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379"/>
        <w:gridCol w:w="4082"/>
        <w:gridCol w:w="3068"/>
      </w:tblGrid>
      <w:tr w:rsidR="00D90233" w:rsidRPr="00FA799E" w14:paraId="2664FFFB" w14:textId="77777777" w:rsidTr="00B745FA">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0DD62B70" w14:textId="77777777" w:rsidR="00D90233" w:rsidRPr="00FA799E" w:rsidRDefault="00D90233" w:rsidP="00B745FA">
            <w:pPr>
              <w:rPr>
                <w:rFonts w:cs="Calibri"/>
                <w:lang w:val="en-GB"/>
              </w:rPr>
            </w:pPr>
            <w:r w:rsidRPr="00FA799E">
              <w:rPr>
                <w:rFonts w:cs="Calibri"/>
                <w:b/>
                <w:lang w:val="en-GB"/>
              </w:rPr>
              <w:t>Title</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C4D26C6" w14:textId="1A7AAC42" w:rsidR="00D90233" w:rsidRPr="00FA799E" w:rsidRDefault="00DC44EC" w:rsidP="00B745FA">
            <w:pPr>
              <w:rPr>
                <w:rFonts w:cs="Calibri"/>
              </w:rPr>
            </w:pPr>
            <w:r>
              <w:rPr>
                <w:rFonts w:cs="Calibri"/>
                <w:lang w:val="en-GB"/>
              </w:rPr>
              <w:t>CLARIN Train</w:t>
            </w:r>
            <w:r w:rsidR="00B67F89">
              <w:rPr>
                <w:rFonts w:cs="Calibri"/>
                <w:lang w:val="en-GB"/>
              </w:rPr>
              <w:t>ing Initiatives</w:t>
            </w:r>
          </w:p>
        </w:tc>
        <w:tc>
          <w:tcPr>
            <w:tcW w:w="30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D577E2" w14:textId="77777777" w:rsidR="00D90233" w:rsidRPr="00FA799E" w:rsidRDefault="00D90233" w:rsidP="00B745FA">
            <w:pPr>
              <w:rPr>
                <w:rFonts w:cs="Calibri"/>
              </w:rPr>
            </w:pPr>
            <w:r w:rsidRPr="00FA799E">
              <w:rPr>
                <w:rFonts w:cs="Calibri"/>
                <w:noProof/>
                <w:lang w:val="en-GB" w:eastAsia="en-GB"/>
              </w:rPr>
              <w:drawing>
                <wp:inline distT="0" distB="0" distL="0" distR="0" wp14:anchorId="24DC33B0" wp14:editId="2EB7A9ED">
                  <wp:extent cx="1475105" cy="11817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181735"/>
                          </a:xfrm>
                          <a:prstGeom prst="rect">
                            <a:avLst/>
                          </a:prstGeom>
                          <a:solidFill>
                            <a:srgbClr val="FFFFFF"/>
                          </a:solidFill>
                          <a:ln>
                            <a:noFill/>
                          </a:ln>
                        </pic:spPr>
                      </pic:pic>
                    </a:graphicData>
                  </a:graphic>
                </wp:inline>
              </w:drawing>
            </w:r>
          </w:p>
        </w:tc>
      </w:tr>
      <w:tr w:rsidR="00D90233" w:rsidRPr="00FA799E" w14:paraId="066FFED0" w14:textId="77777777" w:rsidTr="00B745FA">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0BBD02B9" w14:textId="77777777" w:rsidR="00D90233" w:rsidRPr="00FA799E" w:rsidRDefault="00D90233" w:rsidP="00B745FA">
            <w:pPr>
              <w:rPr>
                <w:rFonts w:cs="Calibri"/>
                <w:lang w:val="en-GB"/>
              </w:rPr>
            </w:pPr>
            <w:r w:rsidRPr="00FA799E">
              <w:rPr>
                <w:rFonts w:cs="Calibri"/>
                <w:b/>
                <w:lang w:val="en-GB"/>
              </w:rPr>
              <w:t>Version</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D1E3212" w14:textId="06495B49" w:rsidR="00D90233" w:rsidRPr="00FA799E" w:rsidRDefault="00DC44EC" w:rsidP="00B745FA">
            <w:pPr>
              <w:rPr>
                <w:rFonts w:cs="Calibri"/>
                <w:lang w:val="en-GB"/>
              </w:rPr>
            </w:pPr>
            <w:r>
              <w:rPr>
                <w:rFonts w:cs="Calibri"/>
                <w:lang w:val="en-GB"/>
              </w:rPr>
              <w:t>0.</w:t>
            </w:r>
            <w:r w:rsidR="0016589A">
              <w:rPr>
                <w:rFonts w:cs="Calibri"/>
                <w:lang w:val="en-GB"/>
              </w:rPr>
              <w:t>2</w:t>
            </w:r>
          </w:p>
        </w:tc>
        <w:tc>
          <w:tcPr>
            <w:tcW w:w="3068" w:type="dxa"/>
            <w:vMerge/>
            <w:tcBorders>
              <w:top w:val="single" w:sz="4" w:space="0" w:color="000000"/>
              <w:left w:val="single" w:sz="4" w:space="0" w:color="000000"/>
              <w:bottom w:val="single" w:sz="4" w:space="0" w:color="000000"/>
              <w:right w:val="single" w:sz="4" w:space="0" w:color="000000"/>
            </w:tcBorders>
            <w:shd w:val="clear" w:color="auto" w:fill="auto"/>
          </w:tcPr>
          <w:p w14:paraId="3A73C597" w14:textId="77777777" w:rsidR="00D90233" w:rsidRPr="00FA799E" w:rsidRDefault="00D90233" w:rsidP="00B745FA">
            <w:pPr>
              <w:rPr>
                <w:rFonts w:cs="Calibri"/>
                <w:lang w:val="en-GB"/>
              </w:rPr>
            </w:pPr>
          </w:p>
        </w:tc>
      </w:tr>
      <w:tr w:rsidR="00D90233" w:rsidRPr="00FA799E" w14:paraId="01B1C58E" w14:textId="77777777" w:rsidTr="00B745FA">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118F1395" w14:textId="77777777" w:rsidR="00D90233" w:rsidRPr="00FA799E" w:rsidRDefault="00D90233" w:rsidP="00B745FA">
            <w:pPr>
              <w:rPr>
                <w:rFonts w:cs="Calibri"/>
                <w:lang w:val="en-GB"/>
              </w:rPr>
            </w:pPr>
            <w:r w:rsidRPr="00FA799E">
              <w:rPr>
                <w:rFonts w:cs="Calibri"/>
                <w:b/>
                <w:lang w:val="en-GB"/>
              </w:rPr>
              <w:t>Author(s)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38EF0070" w14:textId="77777777" w:rsidR="00D90233" w:rsidRPr="00FA799E" w:rsidRDefault="00D90233" w:rsidP="00B745FA">
            <w:pPr>
              <w:rPr>
                <w:rFonts w:cs="Calibri"/>
                <w:lang w:val="en-GB"/>
              </w:rPr>
            </w:pPr>
            <w:r w:rsidRPr="00FA799E">
              <w:rPr>
                <w:rFonts w:cs="Calibri"/>
                <w:lang w:val="en-GB"/>
              </w:rPr>
              <w:t>DF</w:t>
            </w:r>
          </w:p>
        </w:tc>
        <w:tc>
          <w:tcPr>
            <w:tcW w:w="3068" w:type="dxa"/>
            <w:vMerge/>
            <w:tcBorders>
              <w:top w:val="single" w:sz="4" w:space="0" w:color="000000"/>
              <w:left w:val="single" w:sz="4" w:space="0" w:color="000000"/>
              <w:bottom w:val="single" w:sz="4" w:space="0" w:color="000000"/>
              <w:right w:val="single" w:sz="4" w:space="0" w:color="000000"/>
            </w:tcBorders>
            <w:shd w:val="clear" w:color="auto" w:fill="auto"/>
          </w:tcPr>
          <w:p w14:paraId="43F0A333" w14:textId="77777777" w:rsidR="00D90233" w:rsidRPr="00FA799E" w:rsidRDefault="00D90233" w:rsidP="00B745FA">
            <w:pPr>
              <w:rPr>
                <w:rFonts w:cs="Calibri"/>
                <w:lang w:val="en-GB"/>
              </w:rPr>
            </w:pPr>
          </w:p>
        </w:tc>
      </w:tr>
      <w:tr w:rsidR="00D90233" w:rsidRPr="00FA799E" w14:paraId="484A6271" w14:textId="77777777" w:rsidTr="00B745FA">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1BF48CE3" w14:textId="77777777" w:rsidR="00D90233" w:rsidRPr="00FA799E" w:rsidRDefault="00D90233" w:rsidP="00B745FA">
            <w:pPr>
              <w:rPr>
                <w:rFonts w:cs="Calibri"/>
                <w:lang w:val="en-GB"/>
              </w:rPr>
            </w:pPr>
            <w:r w:rsidRPr="00FA799E">
              <w:rPr>
                <w:rFonts w:cs="Calibri"/>
                <w:b/>
                <w:lang w:val="en-GB"/>
              </w:rPr>
              <w:t>Date</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0FCDB211" w14:textId="42BBFDC9" w:rsidR="00D90233" w:rsidRPr="00FA799E" w:rsidRDefault="0016589A" w:rsidP="00B745FA">
            <w:pPr>
              <w:rPr>
                <w:rFonts w:cs="Calibri"/>
                <w:lang w:val="en-GB"/>
              </w:rPr>
            </w:pPr>
            <w:r>
              <w:rPr>
                <w:rFonts w:cs="Calibri"/>
                <w:lang w:val="en-GB"/>
              </w:rPr>
              <w:t>06</w:t>
            </w:r>
            <w:r w:rsidR="00D90233" w:rsidRPr="00FA799E">
              <w:rPr>
                <w:rFonts w:cs="Calibri"/>
                <w:lang w:val="en-GB"/>
              </w:rPr>
              <w:t>-</w:t>
            </w:r>
            <w:r w:rsidR="00301DB7">
              <w:rPr>
                <w:rFonts w:cs="Calibri"/>
                <w:lang w:val="en-GB"/>
              </w:rPr>
              <w:t>0</w:t>
            </w:r>
            <w:r>
              <w:rPr>
                <w:rFonts w:cs="Calibri"/>
                <w:lang w:val="en-GB"/>
              </w:rPr>
              <w:t>4</w:t>
            </w:r>
            <w:r w:rsidR="00D90233" w:rsidRPr="00FA799E">
              <w:rPr>
                <w:rFonts w:cs="Calibri"/>
                <w:lang w:val="en-GB"/>
              </w:rPr>
              <w:t>-20</w:t>
            </w:r>
            <w:r w:rsidR="00DC44EC">
              <w:rPr>
                <w:rFonts w:cs="Calibri"/>
                <w:lang w:val="en-GB"/>
              </w:rPr>
              <w:t>2</w:t>
            </w:r>
            <w:r w:rsidR="00301DB7">
              <w:rPr>
                <w:rFonts w:cs="Calibri"/>
                <w:lang w:val="en-GB"/>
              </w:rPr>
              <w:t>0</w:t>
            </w:r>
          </w:p>
        </w:tc>
        <w:tc>
          <w:tcPr>
            <w:tcW w:w="3068" w:type="dxa"/>
            <w:vMerge/>
            <w:tcBorders>
              <w:top w:val="single" w:sz="4" w:space="0" w:color="000000"/>
              <w:left w:val="single" w:sz="4" w:space="0" w:color="000000"/>
              <w:bottom w:val="single" w:sz="4" w:space="0" w:color="000000"/>
              <w:right w:val="single" w:sz="4" w:space="0" w:color="000000"/>
            </w:tcBorders>
            <w:shd w:val="clear" w:color="auto" w:fill="auto"/>
          </w:tcPr>
          <w:p w14:paraId="6134F93C" w14:textId="77777777" w:rsidR="00D90233" w:rsidRPr="00FA799E" w:rsidRDefault="00D90233" w:rsidP="00B745FA">
            <w:pPr>
              <w:rPr>
                <w:rFonts w:cs="Calibri"/>
                <w:lang w:val="en-GB"/>
              </w:rPr>
            </w:pPr>
          </w:p>
        </w:tc>
      </w:tr>
      <w:tr w:rsidR="00D90233" w:rsidRPr="00FA799E" w14:paraId="40874526" w14:textId="77777777" w:rsidTr="00B745FA">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68AF5540" w14:textId="77777777" w:rsidR="00D90233" w:rsidRPr="00FA799E" w:rsidRDefault="00D90233" w:rsidP="00B745FA">
            <w:pPr>
              <w:rPr>
                <w:rFonts w:cs="Calibri"/>
                <w:lang w:val="en-GB"/>
              </w:rPr>
            </w:pPr>
            <w:r w:rsidRPr="00FA799E">
              <w:rPr>
                <w:rFonts w:cs="Calibri"/>
                <w:b/>
                <w:lang w:val="en-GB"/>
              </w:rPr>
              <w:t>Status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29666E0A" w14:textId="3AD4D629" w:rsidR="00D90233" w:rsidRPr="00FA799E" w:rsidRDefault="00DC44EC" w:rsidP="00B745FA">
            <w:pPr>
              <w:rPr>
                <w:rFonts w:cs="Calibri"/>
                <w:lang w:val="en-GB"/>
              </w:rPr>
            </w:pPr>
            <w:r>
              <w:rPr>
                <w:rFonts w:cs="Calibri"/>
                <w:lang w:val="en-GB"/>
              </w:rPr>
              <w:t>Draft</w:t>
            </w:r>
          </w:p>
        </w:tc>
        <w:tc>
          <w:tcPr>
            <w:tcW w:w="3068" w:type="dxa"/>
            <w:vMerge/>
            <w:tcBorders>
              <w:top w:val="single" w:sz="4" w:space="0" w:color="000000"/>
              <w:left w:val="single" w:sz="4" w:space="0" w:color="000000"/>
              <w:bottom w:val="single" w:sz="4" w:space="0" w:color="000000"/>
              <w:right w:val="single" w:sz="4" w:space="0" w:color="000000"/>
            </w:tcBorders>
            <w:shd w:val="clear" w:color="auto" w:fill="auto"/>
          </w:tcPr>
          <w:p w14:paraId="59983DCA" w14:textId="77777777" w:rsidR="00D90233" w:rsidRPr="00FA799E" w:rsidRDefault="00D90233" w:rsidP="00B745FA">
            <w:pPr>
              <w:rPr>
                <w:rFonts w:cs="Calibri"/>
                <w:lang w:val="en-GB"/>
              </w:rPr>
            </w:pPr>
          </w:p>
        </w:tc>
      </w:tr>
      <w:tr w:rsidR="00D90233" w:rsidRPr="00FA799E" w14:paraId="28B2B61B" w14:textId="77777777" w:rsidTr="00B745FA">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2074A9AF" w14:textId="77777777" w:rsidR="00D90233" w:rsidRPr="00FA799E" w:rsidRDefault="00D90233" w:rsidP="00B745FA">
            <w:pPr>
              <w:rPr>
                <w:rFonts w:cs="Calibri"/>
                <w:lang w:val="en-GB"/>
              </w:rPr>
            </w:pPr>
            <w:r w:rsidRPr="00FA799E">
              <w:rPr>
                <w:rFonts w:cs="Calibri"/>
                <w:b/>
                <w:lang w:val="en-GB"/>
              </w:rPr>
              <w:t>Distribution</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369E611D" w14:textId="525CEB29" w:rsidR="00D90233" w:rsidRPr="00FA799E" w:rsidRDefault="00D90233" w:rsidP="00B745FA">
            <w:pPr>
              <w:rPr>
                <w:rFonts w:cs="Calibri"/>
                <w:lang w:val="en-GB"/>
              </w:rPr>
            </w:pPr>
            <w:proofErr w:type="spellStart"/>
            <w:r w:rsidRPr="00FA799E">
              <w:rPr>
                <w:rFonts w:cs="Calibri"/>
                <w:lang w:val="en-GB"/>
              </w:rPr>
              <w:t>BoD</w:t>
            </w:r>
            <w:proofErr w:type="spellEnd"/>
            <w:r w:rsidR="00593C5A">
              <w:rPr>
                <w:rFonts w:cs="Calibri"/>
                <w:lang w:val="en-GB"/>
              </w:rPr>
              <w:t>, NCF</w:t>
            </w:r>
            <w:r w:rsidR="0021741D">
              <w:rPr>
                <w:rFonts w:cs="Calibri"/>
                <w:lang w:val="en-GB"/>
              </w:rPr>
              <w:t>, KSIC</w:t>
            </w:r>
            <w:r w:rsidR="00452B2E">
              <w:rPr>
                <w:rFonts w:cs="Calibri"/>
                <w:lang w:val="en-GB"/>
              </w:rPr>
              <w:t>, Ambassadors, UIC</w:t>
            </w:r>
            <w:bookmarkStart w:id="0" w:name="_GoBack"/>
            <w:bookmarkEnd w:id="0"/>
          </w:p>
        </w:tc>
        <w:tc>
          <w:tcPr>
            <w:tcW w:w="3068" w:type="dxa"/>
            <w:vMerge/>
            <w:tcBorders>
              <w:top w:val="single" w:sz="4" w:space="0" w:color="000000"/>
              <w:left w:val="single" w:sz="4" w:space="0" w:color="000000"/>
              <w:bottom w:val="single" w:sz="4" w:space="0" w:color="000000"/>
              <w:right w:val="single" w:sz="4" w:space="0" w:color="000000"/>
            </w:tcBorders>
            <w:shd w:val="clear" w:color="auto" w:fill="auto"/>
          </w:tcPr>
          <w:p w14:paraId="75005466" w14:textId="77777777" w:rsidR="00D90233" w:rsidRPr="00FA799E" w:rsidRDefault="00D90233" w:rsidP="00B745FA">
            <w:pPr>
              <w:rPr>
                <w:rFonts w:cs="Calibri"/>
                <w:lang w:val="en-GB"/>
              </w:rPr>
            </w:pPr>
          </w:p>
        </w:tc>
      </w:tr>
      <w:tr w:rsidR="00D90233" w:rsidRPr="00FA799E" w14:paraId="4A9DDAB5" w14:textId="77777777" w:rsidTr="00B745FA">
        <w:tc>
          <w:tcPr>
            <w:tcW w:w="1379" w:type="dxa"/>
            <w:tcBorders>
              <w:top w:val="single" w:sz="4" w:space="0" w:color="000000"/>
              <w:left w:val="single" w:sz="4" w:space="0" w:color="000000"/>
              <w:bottom w:val="single" w:sz="4" w:space="0" w:color="000000"/>
              <w:right w:val="single" w:sz="4" w:space="0" w:color="000000"/>
            </w:tcBorders>
            <w:shd w:val="clear" w:color="auto" w:fill="auto"/>
          </w:tcPr>
          <w:p w14:paraId="6B00F6C2" w14:textId="77777777" w:rsidR="00D90233" w:rsidRPr="00FA799E" w:rsidRDefault="00D90233" w:rsidP="00B745FA">
            <w:pPr>
              <w:rPr>
                <w:rFonts w:cs="Calibri"/>
                <w:lang w:val="en-GB"/>
              </w:rPr>
            </w:pPr>
            <w:r w:rsidRPr="00FA799E">
              <w:rPr>
                <w:rFonts w:cs="Calibri"/>
                <w:b/>
                <w:lang w:val="en-GB"/>
              </w:rPr>
              <w:t>ID</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1F075F39" w14:textId="0D852EAC" w:rsidR="00D90233" w:rsidRPr="00FA799E" w:rsidRDefault="00D90233" w:rsidP="00B745FA">
            <w:pPr>
              <w:suppressAutoHyphens w:val="0"/>
              <w:rPr>
                <w:rFonts w:cs="Calibri"/>
                <w:lang w:eastAsia="en-US"/>
              </w:rPr>
            </w:pPr>
            <w:r w:rsidRPr="00FA799E">
              <w:rPr>
                <w:rFonts w:cs="Calibri"/>
                <w:color w:val="010101"/>
              </w:rPr>
              <w:t>CE-20</w:t>
            </w:r>
            <w:r w:rsidR="00201FF3">
              <w:rPr>
                <w:rFonts w:cs="Calibri"/>
                <w:color w:val="010101"/>
              </w:rPr>
              <w:t>2</w:t>
            </w:r>
            <w:r w:rsidR="00301DB7">
              <w:rPr>
                <w:rFonts w:cs="Calibri"/>
                <w:color w:val="010101"/>
              </w:rPr>
              <w:t>0</w:t>
            </w:r>
            <w:r w:rsidRPr="00FA799E">
              <w:rPr>
                <w:rFonts w:cs="Calibri"/>
                <w:color w:val="010101"/>
              </w:rPr>
              <w:t>-</w:t>
            </w:r>
            <w:r w:rsidR="00DC44EC">
              <w:rPr>
                <w:rFonts w:cs="Calibri"/>
                <w:color w:val="010101"/>
              </w:rPr>
              <w:t>xxxx</w:t>
            </w:r>
          </w:p>
        </w:tc>
        <w:tc>
          <w:tcPr>
            <w:tcW w:w="3068" w:type="dxa"/>
            <w:vMerge/>
            <w:tcBorders>
              <w:top w:val="single" w:sz="4" w:space="0" w:color="000000"/>
              <w:left w:val="single" w:sz="4" w:space="0" w:color="000000"/>
              <w:bottom w:val="single" w:sz="4" w:space="0" w:color="000000"/>
              <w:right w:val="single" w:sz="4" w:space="0" w:color="000000"/>
            </w:tcBorders>
            <w:shd w:val="clear" w:color="auto" w:fill="auto"/>
          </w:tcPr>
          <w:p w14:paraId="78DCD32A" w14:textId="77777777" w:rsidR="00D90233" w:rsidRPr="00FA799E" w:rsidRDefault="00D90233" w:rsidP="00B745FA">
            <w:pPr>
              <w:rPr>
                <w:rFonts w:cs="Calibri"/>
                <w:lang w:val="en-GB"/>
              </w:rPr>
            </w:pPr>
          </w:p>
        </w:tc>
      </w:tr>
    </w:tbl>
    <w:p w14:paraId="1EB06978" w14:textId="481DDC9E" w:rsidR="00D87737" w:rsidRDefault="00D87737" w:rsidP="00EC4636">
      <w:pPr>
        <w:pStyle w:val="Heading1"/>
        <w:numPr>
          <w:ilvl w:val="0"/>
          <w:numId w:val="0"/>
        </w:numPr>
        <w:ind w:left="432" w:hanging="432"/>
        <w:rPr>
          <w:rFonts w:ascii="Calibri" w:hAnsi="Calibri" w:cs="Calibri"/>
        </w:rPr>
      </w:pPr>
    </w:p>
    <w:p w14:paraId="5592B26A" w14:textId="1A739FBD" w:rsidR="00BD7AAF" w:rsidRDefault="00D87737">
      <w:pPr>
        <w:pStyle w:val="TOC1"/>
        <w:tabs>
          <w:tab w:val="right" w:leader="dot" w:pos="9010"/>
        </w:tabs>
        <w:rPr>
          <w:rFonts w:asciiTheme="minorHAnsi" w:eastAsiaTheme="minorEastAsia" w:hAnsiTheme="minorHAnsi" w:cstheme="minorBidi"/>
          <w:noProof/>
          <w:sz w:val="24"/>
          <w:szCs w:val="24"/>
          <w:lang w:eastAsia="en-US"/>
        </w:rPr>
      </w:pPr>
      <w:r>
        <w:fldChar w:fldCharType="begin"/>
      </w:r>
      <w:r>
        <w:instrText xml:space="preserve"> TOC \o "1-3" \h \z \u </w:instrText>
      </w:r>
      <w:r>
        <w:fldChar w:fldCharType="separate"/>
      </w:r>
      <w:hyperlink w:anchor="_Toc37260444" w:history="1">
        <w:r w:rsidR="00BD7AAF" w:rsidRPr="00A83AD4">
          <w:rPr>
            <w:rStyle w:val="Hyperlink"/>
            <w:rFonts w:cs="Calibri"/>
            <w:noProof/>
          </w:rPr>
          <w:t>CLARIN Training Suite</w:t>
        </w:r>
        <w:r w:rsidR="00BD7AAF">
          <w:rPr>
            <w:noProof/>
            <w:webHidden/>
          </w:rPr>
          <w:tab/>
        </w:r>
        <w:r w:rsidR="00BD7AAF">
          <w:rPr>
            <w:noProof/>
            <w:webHidden/>
          </w:rPr>
          <w:fldChar w:fldCharType="begin"/>
        </w:r>
        <w:r w:rsidR="00BD7AAF">
          <w:rPr>
            <w:noProof/>
            <w:webHidden/>
          </w:rPr>
          <w:instrText xml:space="preserve"> PAGEREF _Toc37260444 \h </w:instrText>
        </w:r>
        <w:r w:rsidR="00BD7AAF">
          <w:rPr>
            <w:noProof/>
            <w:webHidden/>
          </w:rPr>
        </w:r>
        <w:r w:rsidR="00BD7AAF">
          <w:rPr>
            <w:noProof/>
            <w:webHidden/>
          </w:rPr>
          <w:fldChar w:fldCharType="separate"/>
        </w:r>
        <w:r w:rsidR="00BD7AAF">
          <w:rPr>
            <w:noProof/>
            <w:webHidden/>
          </w:rPr>
          <w:t>1</w:t>
        </w:r>
        <w:r w:rsidR="00BD7AAF">
          <w:rPr>
            <w:noProof/>
            <w:webHidden/>
          </w:rPr>
          <w:fldChar w:fldCharType="end"/>
        </w:r>
      </w:hyperlink>
    </w:p>
    <w:p w14:paraId="77D36CF0" w14:textId="093CD619" w:rsidR="00BD7AAF" w:rsidRDefault="00452B2E">
      <w:pPr>
        <w:pStyle w:val="TOC1"/>
        <w:tabs>
          <w:tab w:val="left" w:pos="480"/>
          <w:tab w:val="right" w:leader="dot" w:pos="9010"/>
        </w:tabs>
        <w:rPr>
          <w:rFonts w:asciiTheme="minorHAnsi" w:eastAsiaTheme="minorEastAsia" w:hAnsiTheme="minorHAnsi" w:cstheme="minorBidi"/>
          <w:noProof/>
          <w:sz w:val="24"/>
          <w:szCs w:val="24"/>
          <w:lang w:eastAsia="en-US"/>
        </w:rPr>
      </w:pPr>
      <w:hyperlink w:anchor="_Toc37260445" w:history="1">
        <w:r w:rsidR="00BD7AAF" w:rsidRPr="00A83AD4">
          <w:rPr>
            <w:rStyle w:val="Hyperlink"/>
            <w:rFonts w:cs="Calibri"/>
            <w:noProof/>
          </w:rPr>
          <w:t>1</w:t>
        </w:r>
        <w:r w:rsidR="00BD7AAF">
          <w:rPr>
            <w:rFonts w:asciiTheme="minorHAnsi" w:eastAsiaTheme="minorEastAsia" w:hAnsiTheme="minorHAnsi" w:cstheme="minorBidi"/>
            <w:noProof/>
            <w:sz w:val="24"/>
            <w:szCs w:val="24"/>
            <w:lang w:eastAsia="en-US"/>
          </w:rPr>
          <w:tab/>
        </w:r>
        <w:r w:rsidR="00BD7AAF" w:rsidRPr="00A83AD4">
          <w:rPr>
            <w:rStyle w:val="Hyperlink"/>
            <w:rFonts w:cs="Calibri"/>
            <w:noProof/>
          </w:rPr>
          <w:t>General</w:t>
        </w:r>
        <w:r w:rsidR="00BD7AAF">
          <w:rPr>
            <w:noProof/>
            <w:webHidden/>
          </w:rPr>
          <w:tab/>
        </w:r>
        <w:r w:rsidR="00BD7AAF">
          <w:rPr>
            <w:noProof/>
            <w:webHidden/>
          </w:rPr>
          <w:fldChar w:fldCharType="begin"/>
        </w:r>
        <w:r w:rsidR="00BD7AAF">
          <w:rPr>
            <w:noProof/>
            <w:webHidden/>
          </w:rPr>
          <w:instrText xml:space="preserve"> PAGEREF _Toc37260445 \h </w:instrText>
        </w:r>
        <w:r w:rsidR="00BD7AAF">
          <w:rPr>
            <w:noProof/>
            <w:webHidden/>
          </w:rPr>
        </w:r>
        <w:r w:rsidR="00BD7AAF">
          <w:rPr>
            <w:noProof/>
            <w:webHidden/>
          </w:rPr>
          <w:fldChar w:fldCharType="separate"/>
        </w:r>
        <w:r w:rsidR="00BD7AAF">
          <w:rPr>
            <w:noProof/>
            <w:webHidden/>
          </w:rPr>
          <w:t>1</w:t>
        </w:r>
        <w:r w:rsidR="00BD7AAF">
          <w:rPr>
            <w:noProof/>
            <w:webHidden/>
          </w:rPr>
          <w:fldChar w:fldCharType="end"/>
        </w:r>
      </w:hyperlink>
    </w:p>
    <w:p w14:paraId="05072AA1" w14:textId="578FF713" w:rsidR="00BD7AAF" w:rsidRDefault="00452B2E">
      <w:pPr>
        <w:pStyle w:val="TOC1"/>
        <w:tabs>
          <w:tab w:val="left" w:pos="480"/>
          <w:tab w:val="right" w:leader="dot" w:pos="9010"/>
        </w:tabs>
        <w:rPr>
          <w:rFonts w:asciiTheme="minorHAnsi" w:eastAsiaTheme="minorEastAsia" w:hAnsiTheme="minorHAnsi" w:cstheme="minorBidi"/>
          <w:noProof/>
          <w:sz w:val="24"/>
          <w:szCs w:val="24"/>
          <w:lang w:eastAsia="en-US"/>
        </w:rPr>
      </w:pPr>
      <w:hyperlink w:anchor="_Toc37260446" w:history="1">
        <w:r w:rsidR="00BD7AAF" w:rsidRPr="00A83AD4">
          <w:rPr>
            <w:rStyle w:val="Hyperlink"/>
            <w:rFonts w:cs="Calibri"/>
            <w:noProof/>
          </w:rPr>
          <w:t>2</w:t>
        </w:r>
        <w:r w:rsidR="00BD7AAF">
          <w:rPr>
            <w:rFonts w:asciiTheme="minorHAnsi" w:eastAsiaTheme="minorEastAsia" w:hAnsiTheme="minorHAnsi" w:cstheme="minorBidi"/>
            <w:noProof/>
            <w:sz w:val="24"/>
            <w:szCs w:val="24"/>
            <w:lang w:eastAsia="en-US"/>
          </w:rPr>
          <w:tab/>
        </w:r>
        <w:r w:rsidR="00BD7AAF" w:rsidRPr="00A83AD4">
          <w:rPr>
            <w:rStyle w:val="Hyperlink"/>
            <w:rFonts w:cs="Calibri"/>
            <w:noProof/>
          </w:rPr>
          <w:t>Timeline</w:t>
        </w:r>
        <w:r w:rsidR="00BD7AAF">
          <w:rPr>
            <w:noProof/>
            <w:webHidden/>
          </w:rPr>
          <w:tab/>
        </w:r>
        <w:r w:rsidR="00BD7AAF">
          <w:rPr>
            <w:noProof/>
            <w:webHidden/>
          </w:rPr>
          <w:fldChar w:fldCharType="begin"/>
        </w:r>
        <w:r w:rsidR="00BD7AAF">
          <w:rPr>
            <w:noProof/>
            <w:webHidden/>
          </w:rPr>
          <w:instrText xml:space="preserve"> PAGEREF _Toc37260446 \h </w:instrText>
        </w:r>
        <w:r w:rsidR="00BD7AAF">
          <w:rPr>
            <w:noProof/>
            <w:webHidden/>
          </w:rPr>
        </w:r>
        <w:r w:rsidR="00BD7AAF">
          <w:rPr>
            <w:noProof/>
            <w:webHidden/>
          </w:rPr>
          <w:fldChar w:fldCharType="separate"/>
        </w:r>
        <w:r w:rsidR="00BD7AAF">
          <w:rPr>
            <w:noProof/>
            <w:webHidden/>
          </w:rPr>
          <w:t>2</w:t>
        </w:r>
        <w:r w:rsidR="00BD7AAF">
          <w:rPr>
            <w:noProof/>
            <w:webHidden/>
          </w:rPr>
          <w:fldChar w:fldCharType="end"/>
        </w:r>
      </w:hyperlink>
    </w:p>
    <w:p w14:paraId="7EFB0447" w14:textId="76F471F2" w:rsidR="00BD7AAF" w:rsidRDefault="00452B2E">
      <w:pPr>
        <w:pStyle w:val="TOC1"/>
        <w:tabs>
          <w:tab w:val="left" w:pos="480"/>
          <w:tab w:val="right" w:leader="dot" w:pos="9010"/>
        </w:tabs>
        <w:rPr>
          <w:rFonts w:asciiTheme="minorHAnsi" w:eastAsiaTheme="minorEastAsia" w:hAnsiTheme="minorHAnsi" w:cstheme="minorBidi"/>
          <w:noProof/>
          <w:sz w:val="24"/>
          <w:szCs w:val="24"/>
          <w:lang w:eastAsia="en-US"/>
        </w:rPr>
      </w:pPr>
      <w:hyperlink w:anchor="_Toc37260447" w:history="1">
        <w:r w:rsidR="00BD7AAF" w:rsidRPr="00A83AD4">
          <w:rPr>
            <w:rStyle w:val="Hyperlink"/>
            <w:rFonts w:cs="Calibri"/>
            <w:noProof/>
          </w:rPr>
          <w:t>3</w:t>
        </w:r>
        <w:r w:rsidR="00BD7AAF">
          <w:rPr>
            <w:rFonts w:asciiTheme="minorHAnsi" w:eastAsiaTheme="minorEastAsia" w:hAnsiTheme="minorHAnsi" w:cstheme="minorBidi"/>
            <w:noProof/>
            <w:sz w:val="24"/>
            <w:szCs w:val="24"/>
            <w:lang w:eastAsia="en-US"/>
          </w:rPr>
          <w:tab/>
        </w:r>
        <w:r w:rsidR="00BD7AAF" w:rsidRPr="00A83AD4">
          <w:rPr>
            <w:rStyle w:val="Hyperlink"/>
            <w:rFonts w:cs="Calibri"/>
            <w:noProof/>
          </w:rPr>
          <w:t>Call text</w:t>
        </w:r>
        <w:r w:rsidR="00BD7AAF">
          <w:rPr>
            <w:noProof/>
            <w:webHidden/>
          </w:rPr>
          <w:tab/>
        </w:r>
        <w:r w:rsidR="00BD7AAF">
          <w:rPr>
            <w:noProof/>
            <w:webHidden/>
          </w:rPr>
          <w:fldChar w:fldCharType="begin"/>
        </w:r>
        <w:r w:rsidR="00BD7AAF">
          <w:rPr>
            <w:noProof/>
            <w:webHidden/>
          </w:rPr>
          <w:instrText xml:space="preserve"> PAGEREF _Toc37260447 \h </w:instrText>
        </w:r>
        <w:r w:rsidR="00BD7AAF">
          <w:rPr>
            <w:noProof/>
            <w:webHidden/>
          </w:rPr>
        </w:r>
        <w:r w:rsidR="00BD7AAF">
          <w:rPr>
            <w:noProof/>
            <w:webHidden/>
          </w:rPr>
          <w:fldChar w:fldCharType="separate"/>
        </w:r>
        <w:r w:rsidR="00BD7AAF">
          <w:rPr>
            <w:noProof/>
            <w:webHidden/>
          </w:rPr>
          <w:t>2</w:t>
        </w:r>
        <w:r w:rsidR="00BD7AAF">
          <w:rPr>
            <w:noProof/>
            <w:webHidden/>
          </w:rPr>
          <w:fldChar w:fldCharType="end"/>
        </w:r>
      </w:hyperlink>
    </w:p>
    <w:p w14:paraId="7EE014EB" w14:textId="594FF07D" w:rsidR="00BD7AAF" w:rsidRDefault="00452B2E">
      <w:pPr>
        <w:pStyle w:val="TOC1"/>
        <w:tabs>
          <w:tab w:val="right" w:leader="dot" w:pos="9010"/>
        </w:tabs>
        <w:rPr>
          <w:rFonts w:asciiTheme="minorHAnsi" w:eastAsiaTheme="minorEastAsia" w:hAnsiTheme="minorHAnsi" w:cstheme="minorBidi"/>
          <w:noProof/>
          <w:sz w:val="24"/>
          <w:szCs w:val="24"/>
          <w:lang w:eastAsia="en-US"/>
        </w:rPr>
      </w:pPr>
      <w:hyperlink w:anchor="_Toc37260448" w:history="1">
        <w:r w:rsidR="00BD7AAF" w:rsidRPr="00A83AD4">
          <w:rPr>
            <w:rStyle w:val="Hyperlink"/>
            <w:rFonts w:cs="Calibri"/>
            <w:noProof/>
          </w:rPr>
          <w:t>CLARIN Trainer Network</w:t>
        </w:r>
        <w:r w:rsidR="00BD7AAF">
          <w:rPr>
            <w:noProof/>
            <w:webHidden/>
          </w:rPr>
          <w:tab/>
        </w:r>
        <w:r w:rsidR="00BD7AAF">
          <w:rPr>
            <w:noProof/>
            <w:webHidden/>
          </w:rPr>
          <w:fldChar w:fldCharType="begin"/>
        </w:r>
        <w:r w:rsidR="00BD7AAF">
          <w:rPr>
            <w:noProof/>
            <w:webHidden/>
          </w:rPr>
          <w:instrText xml:space="preserve"> PAGEREF _Toc37260448 \h </w:instrText>
        </w:r>
        <w:r w:rsidR="00BD7AAF">
          <w:rPr>
            <w:noProof/>
            <w:webHidden/>
          </w:rPr>
        </w:r>
        <w:r w:rsidR="00BD7AAF">
          <w:rPr>
            <w:noProof/>
            <w:webHidden/>
          </w:rPr>
          <w:fldChar w:fldCharType="separate"/>
        </w:r>
        <w:r w:rsidR="00BD7AAF">
          <w:rPr>
            <w:noProof/>
            <w:webHidden/>
          </w:rPr>
          <w:t>4</w:t>
        </w:r>
        <w:r w:rsidR="00BD7AAF">
          <w:rPr>
            <w:noProof/>
            <w:webHidden/>
          </w:rPr>
          <w:fldChar w:fldCharType="end"/>
        </w:r>
      </w:hyperlink>
    </w:p>
    <w:p w14:paraId="758F88C2" w14:textId="339895D5" w:rsidR="00BD7AAF" w:rsidRDefault="00452B2E">
      <w:pPr>
        <w:pStyle w:val="TOC1"/>
        <w:tabs>
          <w:tab w:val="left" w:pos="480"/>
          <w:tab w:val="right" w:leader="dot" w:pos="9010"/>
        </w:tabs>
        <w:rPr>
          <w:rFonts w:asciiTheme="minorHAnsi" w:eastAsiaTheme="minorEastAsia" w:hAnsiTheme="minorHAnsi" w:cstheme="minorBidi"/>
          <w:noProof/>
          <w:sz w:val="24"/>
          <w:szCs w:val="24"/>
          <w:lang w:eastAsia="en-US"/>
        </w:rPr>
      </w:pPr>
      <w:hyperlink w:anchor="_Toc37260449" w:history="1">
        <w:r w:rsidR="00BD7AAF" w:rsidRPr="00A83AD4">
          <w:rPr>
            <w:rStyle w:val="Hyperlink"/>
            <w:rFonts w:cs="Calibri"/>
            <w:noProof/>
          </w:rPr>
          <w:t>1</w:t>
        </w:r>
        <w:r w:rsidR="00BD7AAF">
          <w:rPr>
            <w:rFonts w:asciiTheme="minorHAnsi" w:eastAsiaTheme="minorEastAsia" w:hAnsiTheme="minorHAnsi" w:cstheme="minorBidi"/>
            <w:noProof/>
            <w:sz w:val="24"/>
            <w:szCs w:val="24"/>
            <w:lang w:eastAsia="en-US"/>
          </w:rPr>
          <w:tab/>
        </w:r>
        <w:r w:rsidR="00BD7AAF" w:rsidRPr="00A83AD4">
          <w:rPr>
            <w:rStyle w:val="Hyperlink"/>
            <w:rFonts w:cs="Calibri"/>
            <w:noProof/>
          </w:rPr>
          <w:t>General</w:t>
        </w:r>
        <w:r w:rsidR="00BD7AAF">
          <w:rPr>
            <w:noProof/>
            <w:webHidden/>
          </w:rPr>
          <w:tab/>
        </w:r>
        <w:r w:rsidR="00BD7AAF">
          <w:rPr>
            <w:noProof/>
            <w:webHidden/>
          </w:rPr>
          <w:fldChar w:fldCharType="begin"/>
        </w:r>
        <w:r w:rsidR="00BD7AAF">
          <w:rPr>
            <w:noProof/>
            <w:webHidden/>
          </w:rPr>
          <w:instrText xml:space="preserve"> PAGEREF _Toc37260449 \h </w:instrText>
        </w:r>
        <w:r w:rsidR="00BD7AAF">
          <w:rPr>
            <w:noProof/>
            <w:webHidden/>
          </w:rPr>
        </w:r>
        <w:r w:rsidR="00BD7AAF">
          <w:rPr>
            <w:noProof/>
            <w:webHidden/>
          </w:rPr>
          <w:fldChar w:fldCharType="separate"/>
        </w:r>
        <w:r w:rsidR="00BD7AAF">
          <w:rPr>
            <w:noProof/>
            <w:webHidden/>
          </w:rPr>
          <w:t>4</w:t>
        </w:r>
        <w:r w:rsidR="00BD7AAF">
          <w:rPr>
            <w:noProof/>
            <w:webHidden/>
          </w:rPr>
          <w:fldChar w:fldCharType="end"/>
        </w:r>
      </w:hyperlink>
    </w:p>
    <w:p w14:paraId="1E7E7164" w14:textId="22E75C3B" w:rsidR="00BD7AAF" w:rsidRDefault="00452B2E">
      <w:pPr>
        <w:pStyle w:val="TOC1"/>
        <w:tabs>
          <w:tab w:val="left" w:pos="480"/>
          <w:tab w:val="right" w:leader="dot" w:pos="9010"/>
        </w:tabs>
        <w:rPr>
          <w:rFonts w:asciiTheme="minorHAnsi" w:eastAsiaTheme="minorEastAsia" w:hAnsiTheme="minorHAnsi" w:cstheme="minorBidi"/>
          <w:noProof/>
          <w:sz w:val="24"/>
          <w:szCs w:val="24"/>
          <w:lang w:eastAsia="en-US"/>
        </w:rPr>
      </w:pPr>
      <w:hyperlink w:anchor="_Toc37260450" w:history="1">
        <w:r w:rsidR="00BD7AAF" w:rsidRPr="00A83AD4">
          <w:rPr>
            <w:rStyle w:val="Hyperlink"/>
            <w:rFonts w:cs="Calibri"/>
            <w:noProof/>
          </w:rPr>
          <w:t>2</w:t>
        </w:r>
        <w:r w:rsidR="00BD7AAF">
          <w:rPr>
            <w:rFonts w:asciiTheme="minorHAnsi" w:eastAsiaTheme="minorEastAsia" w:hAnsiTheme="minorHAnsi" w:cstheme="minorBidi"/>
            <w:noProof/>
            <w:sz w:val="24"/>
            <w:szCs w:val="24"/>
            <w:lang w:eastAsia="en-US"/>
          </w:rPr>
          <w:tab/>
        </w:r>
        <w:r w:rsidR="00BD7AAF" w:rsidRPr="00A83AD4">
          <w:rPr>
            <w:rStyle w:val="Hyperlink"/>
            <w:rFonts w:cs="Calibri"/>
            <w:noProof/>
          </w:rPr>
          <w:t>Tasks</w:t>
        </w:r>
        <w:r w:rsidR="00BD7AAF">
          <w:rPr>
            <w:noProof/>
            <w:webHidden/>
          </w:rPr>
          <w:tab/>
        </w:r>
        <w:r w:rsidR="00BD7AAF">
          <w:rPr>
            <w:noProof/>
            <w:webHidden/>
          </w:rPr>
          <w:fldChar w:fldCharType="begin"/>
        </w:r>
        <w:r w:rsidR="00BD7AAF">
          <w:rPr>
            <w:noProof/>
            <w:webHidden/>
          </w:rPr>
          <w:instrText xml:space="preserve"> PAGEREF _Toc37260450 \h </w:instrText>
        </w:r>
        <w:r w:rsidR="00BD7AAF">
          <w:rPr>
            <w:noProof/>
            <w:webHidden/>
          </w:rPr>
        </w:r>
        <w:r w:rsidR="00BD7AAF">
          <w:rPr>
            <w:noProof/>
            <w:webHidden/>
          </w:rPr>
          <w:fldChar w:fldCharType="separate"/>
        </w:r>
        <w:r w:rsidR="00BD7AAF">
          <w:rPr>
            <w:noProof/>
            <w:webHidden/>
          </w:rPr>
          <w:t>4</w:t>
        </w:r>
        <w:r w:rsidR="00BD7AAF">
          <w:rPr>
            <w:noProof/>
            <w:webHidden/>
          </w:rPr>
          <w:fldChar w:fldCharType="end"/>
        </w:r>
      </w:hyperlink>
    </w:p>
    <w:p w14:paraId="73D0C6FE" w14:textId="0C189E00" w:rsidR="00BD7AAF" w:rsidRDefault="00452B2E">
      <w:pPr>
        <w:pStyle w:val="TOC1"/>
        <w:tabs>
          <w:tab w:val="left" w:pos="480"/>
          <w:tab w:val="right" w:leader="dot" w:pos="9010"/>
        </w:tabs>
        <w:rPr>
          <w:rFonts w:asciiTheme="minorHAnsi" w:eastAsiaTheme="minorEastAsia" w:hAnsiTheme="minorHAnsi" w:cstheme="minorBidi"/>
          <w:noProof/>
          <w:sz w:val="24"/>
          <w:szCs w:val="24"/>
          <w:lang w:eastAsia="en-US"/>
        </w:rPr>
      </w:pPr>
      <w:hyperlink w:anchor="_Toc37260451" w:history="1">
        <w:r w:rsidR="00BD7AAF" w:rsidRPr="00A83AD4">
          <w:rPr>
            <w:rStyle w:val="Hyperlink"/>
            <w:rFonts w:cs="Calibri"/>
            <w:noProof/>
            <w:lang w:val="sl-SI"/>
          </w:rPr>
          <w:t>3</w:t>
        </w:r>
        <w:r w:rsidR="00BD7AAF">
          <w:rPr>
            <w:rFonts w:asciiTheme="minorHAnsi" w:eastAsiaTheme="minorEastAsia" w:hAnsiTheme="minorHAnsi" w:cstheme="minorBidi"/>
            <w:noProof/>
            <w:sz w:val="24"/>
            <w:szCs w:val="24"/>
            <w:lang w:eastAsia="en-US"/>
          </w:rPr>
          <w:tab/>
        </w:r>
        <w:r w:rsidR="00BD7AAF" w:rsidRPr="00A83AD4">
          <w:rPr>
            <w:rStyle w:val="Hyperlink"/>
            <w:rFonts w:cs="Calibri"/>
            <w:noProof/>
            <w:lang w:val="sl-SI"/>
          </w:rPr>
          <w:t>Selection of trainers</w:t>
        </w:r>
        <w:r w:rsidR="00BD7AAF">
          <w:rPr>
            <w:noProof/>
            <w:webHidden/>
          </w:rPr>
          <w:tab/>
        </w:r>
        <w:r w:rsidR="00BD7AAF">
          <w:rPr>
            <w:noProof/>
            <w:webHidden/>
          </w:rPr>
          <w:fldChar w:fldCharType="begin"/>
        </w:r>
        <w:r w:rsidR="00BD7AAF">
          <w:rPr>
            <w:noProof/>
            <w:webHidden/>
          </w:rPr>
          <w:instrText xml:space="preserve"> PAGEREF _Toc37260451 \h </w:instrText>
        </w:r>
        <w:r w:rsidR="00BD7AAF">
          <w:rPr>
            <w:noProof/>
            <w:webHidden/>
          </w:rPr>
        </w:r>
        <w:r w:rsidR="00BD7AAF">
          <w:rPr>
            <w:noProof/>
            <w:webHidden/>
          </w:rPr>
          <w:fldChar w:fldCharType="separate"/>
        </w:r>
        <w:r w:rsidR="00BD7AAF">
          <w:rPr>
            <w:noProof/>
            <w:webHidden/>
          </w:rPr>
          <w:t>4</w:t>
        </w:r>
        <w:r w:rsidR="00BD7AAF">
          <w:rPr>
            <w:noProof/>
            <w:webHidden/>
          </w:rPr>
          <w:fldChar w:fldCharType="end"/>
        </w:r>
      </w:hyperlink>
    </w:p>
    <w:p w14:paraId="2B6EEAEC" w14:textId="200CD413" w:rsidR="00BD7AAF" w:rsidRDefault="00452B2E">
      <w:pPr>
        <w:pStyle w:val="TOC1"/>
        <w:tabs>
          <w:tab w:val="left" w:pos="480"/>
          <w:tab w:val="right" w:leader="dot" w:pos="9010"/>
        </w:tabs>
        <w:rPr>
          <w:rFonts w:asciiTheme="minorHAnsi" w:eastAsiaTheme="minorEastAsia" w:hAnsiTheme="minorHAnsi" w:cstheme="minorBidi"/>
          <w:noProof/>
          <w:sz w:val="24"/>
          <w:szCs w:val="24"/>
          <w:lang w:eastAsia="en-US"/>
        </w:rPr>
      </w:pPr>
      <w:hyperlink w:anchor="_Toc37260452" w:history="1">
        <w:r w:rsidR="00BD7AAF" w:rsidRPr="00A83AD4">
          <w:rPr>
            <w:rStyle w:val="Hyperlink"/>
            <w:rFonts w:cs="Calibri"/>
            <w:noProof/>
          </w:rPr>
          <w:t>4</w:t>
        </w:r>
        <w:r w:rsidR="00BD7AAF">
          <w:rPr>
            <w:rFonts w:asciiTheme="minorHAnsi" w:eastAsiaTheme="minorEastAsia" w:hAnsiTheme="minorHAnsi" w:cstheme="minorBidi"/>
            <w:noProof/>
            <w:sz w:val="24"/>
            <w:szCs w:val="24"/>
            <w:lang w:eastAsia="en-US"/>
          </w:rPr>
          <w:tab/>
        </w:r>
        <w:r w:rsidR="00BD7AAF" w:rsidRPr="00A83AD4">
          <w:rPr>
            <w:rStyle w:val="Hyperlink"/>
            <w:rFonts w:cs="Calibri"/>
            <w:noProof/>
          </w:rPr>
          <w:t>Timeline</w:t>
        </w:r>
        <w:r w:rsidR="00BD7AAF">
          <w:rPr>
            <w:noProof/>
            <w:webHidden/>
          </w:rPr>
          <w:tab/>
        </w:r>
        <w:r w:rsidR="00BD7AAF">
          <w:rPr>
            <w:noProof/>
            <w:webHidden/>
          </w:rPr>
          <w:fldChar w:fldCharType="begin"/>
        </w:r>
        <w:r w:rsidR="00BD7AAF">
          <w:rPr>
            <w:noProof/>
            <w:webHidden/>
          </w:rPr>
          <w:instrText xml:space="preserve"> PAGEREF _Toc37260452 \h </w:instrText>
        </w:r>
        <w:r w:rsidR="00BD7AAF">
          <w:rPr>
            <w:noProof/>
            <w:webHidden/>
          </w:rPr>
        </w:r>
        <w:r w:rsidR="00BD7AAF">
          <w:rPr>
            <w:noProof/>
            <w:webHidden/>
          </w:rPr>
          <w:fldChar w:fldCharType="separate"/>
        </w:r>
        <w:r w:rsidR="00BD7AAF">
          <w:rPr>
            <w:noProof/>
            <w:webHidden/>
          </w:rPr>
          <w:t>4</w:t>
        </w:r>
        <w:r w:rsidR="00BD7AAF">
          <w:rPr>
            <w:noProof/>
            <w:webHidden/>
          </w:rPr>
          <w:fldChar w:fldCharType="end"/>
        </w:r>
      </w:hyperlink>
    </w:p>
    <w:p w14:paraId="593721E5" w14:textId="515B554B" w:rsidR="00BD7AAF" w:rsidRDefault="00452B2E">
      <w:pPr>
        <w:pStyle w:val="TOC1"/>
        <w:tabs>
          <w:tab w:val="left" w:pos="480"/>
          <w:tab w:val="right" w:leader="dot" w:pos="9010"/>
        </w:tabs>
        <w:rPr>
          <w:rFonts w:asciiTheme="minorHAnsi" w:eastAsiaTheme="minorEastAsia" w:hAnsiTheme="minorHAnsi" w:cstheme="minorBidi"/>
          <w:noProof/>
          <w:sz w:val="24"/>
          <w:szCs w:val="24"/>
          <w:lang w:eastAsia="en-US"/>
        </w:rPr>
      </w:pPr>
      <w:hyperlink w:anchor="_Toc37260453" w:history="1">
        <w:r w:rsidR="00BD7AAF" w:rsidRPr="00A83AD4">
          <w:rPr>
            <w:rStyle w:val="Hyperlink"/>
            <w:rFonts w:cs="Calibri"/>
            <w:noProof/>
          </w:rPr>
          <w:t>5</w:t>
        </w:r>
        <w:r w:rsidR="00BD7AAF">
          <w:rPr>
            <w:rFonts w:asciiTheme="minorHAnsi" w:eastAsiaTheme="minorEastAsia" w:hAnsiTheme="minorHAnsi" w:cstheme="minorBidi"/>
            <w:noProof/>
            <w:sz w:val="24"/>
            <w:szCs w:val="24"/>
            <w:lang w:eastAsia="en-US"/>
          </w:rPr>
          <w:tab/>
        </w:r>
        <w:r w:rsidR="00BD7AAF" w:rsidRPr="00A83AD4">
          <w:rPr>
            <w:rStyle w:val="Hyperlink"/>
            <w:rFonts w:cs="Calibri"/>
            <w:noProof/>
          </w:rPr>
          <w:t>Call text</w:t>
        </w:r>
        <w:r w:rsidR="00BD7AAF">
          <w:rPr>
            <w:noProof/>
            <w:webHidden/>
          </w:rPr>
          <w:tab/>
        </w:r>
        <w:r w:rsidR="00BD7AAF">
          <w:rPr>
            <w:noProof/>
            <w:webHidden/>
          </w:rPr>
          <w:fldChar w:fldCharType="begin"/>
        </w:r>
        <w:r w:rsidR="00BD7AAF">
          <w:rPr>
            <w:noProof/>
            <w:webHidden/>
          </w:rPr>
          <w:instrText xml:space="preserve"> PAGEREF _Toc37260453 \h </w:instrText>
        </w:r>
        <w:r w:rsidR="00BD7AAF">
          <w:rPr>
            <w:noProof/>
            <w:webHidden/>
          </w:rPr>
        </w:r>
        <w:r w:rsidR="00BD7AAF">
          <w:rPr>
            <w:noProof/>
            <w:webHidden/>
          </w:rPr>
          <w:fldChar w:fldCharType="separate"/>
        </w:r>
        <w:r w:rsidR="00BD7AAF">
          <w:rPr>
            <w:noProof/>
            <w:webHidden/>
          </w:rPr>
          <w:t>4</w:t>
        </w:r>
        <w:r w:rsidR="00BD7AAF">
          <w:rPr>
            <w:noProof/>
            <w:webHidden/>
          </w:rPr>
          <w:fldChar w:fldCharType="end"/>
        </w:r>
      </w:hyperlink>
    </w:p>
    <w:p w14:paraId="3CA56779" w14:textId="1F889396" w:rsidR="00D87737" w:rsidRPr="00D87737" w:rsidRDefault="00D87737" w:rsidP="00D87737">
      <w:pPr>
        <w:pStyle w:val="BodyText"/>
      </w:pPr>
      <w:r>
        <w:fldChar w:fldCharType="end"/>
      </w:r>
    </w:p>
    <w:p w14:paraId="2165FB06" w14:textId="4AF0072A" w:rsidR="00EC4636" w:rsidRPr="00EC4636" w:rsidRDefault="00EC4636" w:rsidP="00EC4636">
      <w:pPr>
        <w:pStyle w:val="Heading1"/>
        <w:numPr>
          <w:ilvl w:val="0"/>
          <w:numId w:val="0"/>
        </w:numPr>
        <w:ind w:left="432" w:hanging="432"/>
        <w:rPr>
          <w:rFonts w:ascii="Calibri" w:hAnsi="Calibri" w:cs="Calibri"/>
        </w:rPr>
      </w:pPr>
      <w:bookmarkStart w:id="1" w:name="_Toc37260444"/>
      <w:r>
        <w:rPr>
          <w:rFonts w:ascii="Calibri" w:hAnsi="Calibri" w:cs="Calibri"/>
        </w:rPr>
        <w:t xml:space="preserve">CLARIN Training </w:t>
      </w:r>
      <w:r w:rsidR="008E2615">
        <w:rPr>
          <w:rFonts w:ascii="Calibri" w:hAnsi="Calibri" w:cs="Calibri"/>
        </w:rPr>
        <w:t>Suite</w:t>
      </w:r>
      <w:bookmarkEnd w:id="1"/>
    </w:p>
    <w:p w14:paraId="605BD325" w14:textId="77777777" w:rsidR="00EC4636" w:rsidRPr="00FA799E" w:rsidRDefault="00EC4636" w:rsidP="00EC4636">
      <w:pPr>
        <w:pStyle w:val="Heading1"/>
        <w:rPr>
          <w:rFonts w:ascii="Calibri" w:hAnsi="Calibri" w:cs="Calibri"/>
        </w:rPr>
      </w:pPr>
      <w:bookmarkStart w:id="2" w:name="_Toc37260445"/>
      <w:r w:rsidRPr="00FA799E">
        <w:rPr>
          <w:rFonts w:ascii="Calibri" w:hAnsi="Calibri" w:cs="Calibri"/>
        </w:rPr>
        <w:t>General</w:t>
      </w:r>
      <w:bookmarkEnd w:id="2"/>
    </w:p>
    <w:p w14:paraId="680205E0" w14:textId="29BD53B9" w:rsidR="00EC4636" w:rsidRDefault="00EC4636" w:rsidP="00EC4636">
      <w:pPr>
        <w:numPr>
          <w:ilvl w:val="0"/>
          <w:numId w:val="2"/>
        </w:numPr>
        <w:suppressAutoHyphens w:val="0"/>
        <w:rPr>
          <w:rFonts w:cs="Calibri"/>
          <w:bCs/>
          <w:lang w:val="sl-SI"/>
        </w:rPr>
      </w:pPr>
      <w:r w:rsidRPr="00FA799E">
        <w:rPr>
          <w:rFonts w:cs="Calibri"/>
          <w:bCs/>
          <w:lang w:val="sl-SI"/>
        </w:rPr>
        <w:t xml:space="preserve">Background and motivation: The aim of the </w:t>
      </w:r>
      <w:r>
        <w:rPr>
          <w:rFonts w:cs="Calibri"/>
          <w:bCs/>
          <w:lang w:val="sl-SI"/>
        </w:rPr>
        <w:t xml:space="preserve">Call for CLARIN Training </w:t>
      </w:r>
      <w:r w:rsidR="008E2615">
        <w:rPr>
          <w:rFonts w:cs="Calibri"/>
          <w:bCs/>
          <w:lang w:val="sl-SI"/>
        </w:rPr>
        <w:t xml:space="preserve">Suite </w:t>
      </w:r>
      <w:r w:rsidRPr="00FA799E">
        <w:rPr>
          <w:rFonts w:cs="Calibri"/>
          <w:bCs/>
          <w:lang w:val="sl-SI"/>
        </w:rPr>
        <w:t xml:space="preserve">is to </w:t>
      </w:r>
      <w:r>
        <w:rPr>
          <w:rFonts w:cs="Calibri"/>
          <w:bCs/>
          <w:lang w:val="sl-SI"/>
        </w:rPr>
        <w:t xml:space="preserve">build a </w:t>
      </w:r>
      <w:r w:rsidR="008E2615">
        <w:rPr>
          <w:rFonts w:cs="Calibri"/>
          <w:bCs/>
          <w:lang w:val="sl-SI"/>
        </w:rPr>
        <w:t xml:space="preserve">collection </w:t>
      </w:r>
      <w:r>
        <w:rPr>
          <w:rFonts w:cs="Calibri"/>
          <w:bCs/>
          <w:lang w:val="sl-SI"/>
        </w:rPr>
        <w:t>of training materials</w:t>
      </w:r>
      <w:r w:rsidR="008E2615">
        <w:rPr>
          <w:rFonts w:cs="Calibri"/>
          <w:bCs/>
          <w:lang w:val="sl-SI"/>
        </w:rPr>
        <w:t xml:space="preserve"> in which CLARIN services, tools and resources are used</w:t>
      </w:r>
      <w:r w:rsidR="00C2278B">
        <w:rPr>
          <w:rFonts w:cs="Calibri"/>
          <w:bCs/>
          <w:lang w:val="sl-SI"/>
        </w:rPr>
        <w:t xml:space="preserve">. We are interested in the </w:t>
      </w:r>
      <w:r w:rsidR="00B67F89">
        <w:rPr>
          <w:rFonts w:cs="Calibri"/>
          <w:bCs/>
          <w:lang w:val="sl-SI"/>
        </w:rPr>
        <w:t xml:space="preserve">training </w:t>
      </w:r>
      <w:r w:rsidR="00C2278B">
        <w:rPr>
          <w:rFonts w:cs="Calibri"/>
          <w:bCs/>
          <w:lang w:val="sl-SI"/>
        </w:rPr>
        <w:t xml:space="preserve">materials which can be reused and adapted by lecturers in the CLARIN network in both formal as well as informal educational settings. </w:t>
      </w:r>
      <w:r w:rsidR="00B67F89">
        <w:rPr>
          <w:rFonts w:cs="Calibri"/>
          <w:bCs/>
          <w:lang w:val="sl-SI"/>
        </w:rPr>
        <w:t xml:space="preserve">We are targeting all </w:t>
      </w:r>
      <w:r>
        <w:rPr>
          <w:rFonts w:cs="Calibri"/>
          <w:bCs/>
          <w:lang w:val="sl-SI"/>
        </w:rPr>
        <w:t>the disciplines that CLARIN is serving</w:t>
      </w:r>
      <w:r w:rsidR="0073728D">
        <w:rPr>
          <w:rFonts w:cs="Calibri"/>
          <w:bCs/>
          <w:lang w:val="sl-SI"/>
        </w:rPr>
        <w:t>, such as linguistics, digital humanities, language technologies and social sciences.</w:t>
      </w:r>
      <w:r w:rsidR="008E2615">
        <w:rPr>
          <w:rFonts w:cs="Calibri"/>
          <w:bCs/>
          <w:lang w:val="sl-SI"/>
        </w:rPr>
        <w:t xml:space="preserve"> </w:t>
      </w:r>
      <w:r>
        <w:rPr>
          <w:rFonts w:cs="Calibri"/>
          <w:bCs/>
          <w:lang w:val="sl-SI"/>
        </w:rPr>
        <w:t>In the initial stage, we primarily aim for:</w:t>
      </w:r>
    </w:p>
    <w:p w14:paraId="7C7D142B" w14:textId="77777777" w:rsidR="00EC4636" w:rsidRDefault="00EC4636" w:rsidP="00EC4636">
      <w:pPr>
        <w:numPr>
          <w:ilvl w:val="1"/>
          <w:numId w:val="2"/>
        </w:numPr>
        <w:suppressAutoHyphens w:val="0"/>
        <w:rPr>
          <w:rFonts w:cs="Calibri"/>
          <w:bCs/>
          <w:lang w:val="sl-SI"/>
        </w:rPr>
      </w:pPr>
      <w:r>
        <w:rPr>
          <w:rFonts w:cs="Calibri"/>
          <w:bCs/>
          <w:lang w:val="sl-SI"/>
        </w:rPr>
        <w:t>already existing training materials that need to be adapted, translated, refined. In later stages, we also plan to fund development of new materials.</w:t>
      </w:r>
    </w:p>
    <w:p w14:paraId="70FE3AEF" w14:textId="77777777" w:rsidR="00EC4636" w:rsidRDefault="00EC4636" w:rsidP="00EC4636">
      <w:pPr>
        <w:numPr>
          <w:ilvl w:val="1"/>
          <w:numId w:val="2"/>
        </w:numPr>
        <w:suppressAutoHyphens w:val="0"/>
        <w:rPr>
          <w:rFonts w:cs="Calibri"/>
          <w:bCs/>
          <w:lang w:val="sl-SI"/>
        </w:rPr>
      </w:pPr>
      <w:r>
        <w:rPr>
          <w:rFonts w:cs="Calibri"/>
          <w:bCs/>
          <w:lang w:val="sl-SI"/>
        </w:rPr>
        <w:t>materials suited for PhD and Masters levels. In later stages, we also plan to fund materials for Bachelors level.</w:t>
      </w:r>
    </w:p>
    <w:p w14:paraId="3DC01499" w14:textId="07D633A8" w:rsidR="00EC4636" w:rsidRDefault="00EC4636" w:rsidP="00EC4636">
      <w:pPr>
        <w:numPr>
          <w:ilvl w:val="1"/>
          <w:numId w:val="2"/>
        </w:numPr>
        <w:suppressAutoHyphens w:val="0"/>
        <w:rPr>
          <w:rFonts w:cs="Calibri"/>
          <w:bCs/>
          <w:lang w:val="sl-SI"/>
        </w:rPr>
      </w:pPr>
      <w:r>
        <w:rPr>
          <w:rFonts w:cs="Calibri"/>
          <w:bCs/>
          <w:lang w:val="sl-SI"/>
        </w:rPr>
        <w:t>materials focusing on central and universally/generally applicable services, tools and resources. In later stages, we also plan to fund materials relevant for specific languages only.</w:t>
      </w:r>
    </w:p>
    <w:p w14:paraId="3F887BD0" w14:textId="7004E48A" w:rsidR="00B67F89" w:rsidRDefault="00B67F89" w:rsidP="00EC4636">
      <w:pPr>
        <w:numPr>
          <w:ilvl w:val="1"/>
          <w:numId w:val="2"/>
        </w:numPr>
        <w:suppressAutoHyphens w:val="0"/>
        <w:rPr>
          <w:rFonts w:cs="Calibri"/>
          <w:bCs/>
          <w:lang w:val="sl-SI"/>
        </w:rPr>
      </w:pPr>
      <w:r>
        <w:rPr>
          <w:rFonts w:cs="Calibri"/>
          <w:bCs/>
          <w:lang w:val="sl-SI"/>
        </w:rPr>
        <w:t xml:space="preserve">in addition to materials that can be used for face-to-face training, we are also interested in materials that can be used in virtual training. </w:t>
      </w:r>
    </w:p>
    <w:p w14:paraId="0CE3097A" w14:textId="0964DEB8" w:rsidR="00EC4636" w:rsidRDefault="00EC4636" w:rsidP="00EC4636">
      <w:pPr>
        <w:numPr>
          <w:ilvl w:val="0"/>
          <w:numId w:val="2"/>
        </w:numPr>
        <w:suppressAutoHyphens w:val="0"/>
        <w:rPr>
          <w:rFonts w:cs="Calibri"/>
          <w:bCs/>
          <w:lang w:val="sl-SI"/>
        </w:rPr>
      </w:pPr>
      <w:r w:rsidRPr="00FA799E">
        <w:rPr>
          <w:rFonts w:cs="Calibri"/>
          <w:bCs/>
          <w:lang w:val="sl-SI"/>
        </w:rPr>
        <w:t xml:space="preserve">Proposed model: </w:t>
      </w:r>
      <w:r>
        <w:rPr>
          <w:rFonts w:cs="Calibri"/>
          <w:bCs/>
          <w:lang w:val="sl-SI"/>
        </w:rPr>
        <w:t>The call is continuous, individual proposers as well as teams of proposers can apply</w:t>
      </w:r>
      <w:r w:rsidRPr="00FA799E">
        <w:rPr>
          <w:rFonts w:cs="Calibri"/>
          <w:bCs/>
          <w:lang w:val="sl-SI"/>
        </w:rPr>
        <w:t>.</w:t>
      </w:r>
      <w:r>
        <w:rPr>
          <w:rFonts w:cs="Calibri"/>
          <w:bCs/>
          <w:lang w:val="sl-SI"/>
        </w:rPr>
        <w:t xml:space="preserve"> Funding is awarded for personnel costs required to adapt, translate and refine the materials. The extent of the materials and the amount of funding sought is in principle flexible but must be well-motivated. In addition to the materials themsel</w:t>
      </w:r>
      <w:r w:rsidR="00611BAD">
        <w:rPr>
          <w:rFonts w:cs="Calibri"/>
          <w:bCs/>
          <w:lang w:val="sl-SI"/>
        </w:rPr>
        <w:t>v</w:t>
      </w:r>
      <w:r>
        <w:rPr>
          <w:rFonts w:cs="Calibri"/>
          <w:bCs/>
          <w:lang w:val="sl-SI"/>
        </w:rPr>
        <w:t>es, supporting documentation for the lecturers also need to be provided.</w:t>
      </w:r>
    </w:p>
    <w:p w14:paraId="7CEF4344" w14:textId="2372672C" w:rsidR="00EC4636" w:rsidRPr="00FD42DA" w:rsidRDefault="00EC4636" w:rsidP="00EC4636">
      <w:pPr>
        <w:pStyle w:val="ListParagraph"/>
        <w:numPr>
          <w:ilvl w:val="0"/>
          <w:numId w:val="2"/>
        </w:numPr>
        <w:suppressAutoHyphens w:val="0"/>
        <w:rPr>
          <w:rFonts w:cs="Calibri"/>
          <w:color w:val="000000"/>
          <w:lang w:eastAsia="en-US"/>
        </w:rPr>
      </w:pPr>
      <w:r w:rsidRPr="00FD42DA">
        <w:rPr>
          <w:rFonts w:cs="Calibri"/>
          <w:color w:val="000000"/>
          <w:lang w:eastAsia="en-US"/>
        </w:rPr>
        <w:t>Each proposal should state:</w:t>
      </w:r>
    </w:p>
    <w:p w14:paraId="01F47F85" w14:textId="09216A02" w:rsidR="00EC4636" w:rsidRPr="00FD42DA" w:rsidRDefault="00EC4636" w:rsidP="00EC4636">
      <w:pPr>
        <w:pStyle w:val="ListParagraph"/>
        <w:numPr>
          <w:ilvl w:val="1"/>
          <w:numId w:val="2"/>
        </w:numPr>
        <w:suppressAutoHyphens w:val="0"/>
        <w:rPr>
          <w:rFonts w:cs="Calibri"/>
          <w:color w:val="000000"/>
          <w:lang w:eastAsia="en-US"/>
        </w:rPr>
      </w:pPr>
      <w:r w:rsidRPr="00FD42DA">
        <w:rPr>
          <w:rFonts w:cs="Calibri"/>
          <w:color w:val="000000"/>
          <w:lang w:eastAsia="en-US"/>
        </w:rPr>
        <w:lastRenderedPageBreak/>
        <w:t>Name(s) of applicant(s</w:t>
      </w:r>
      <w:r w:rsidR="00E76732">
        <w:rPr>
          <w:rFonts w:cs="Calibri"/>
          <w:color w:val="000000"/>
          <w:lang w:eastAsia="en-US"/>
        </w:rPr>
        <w:t>)</w:t>
      </w:r>
    </w:p>
    <w:p w14:paraId="1BCCAF84" w14:textId="77777777" w:rsidR="00EC4636" w:rsidRPr="0001744E" w:rsidRDefault="00EC4636" w:rsidP="00EC4636">
      <w:pPr>
        <w:pStyle w:val="ListParagraph"/>
        <w:numPr>
          <w:ilvl w:val="1"/>
          <w:numId w:val="2"/>
        </w:numPr>
        <w:suppressAutoHyphens w:val="0"/>
        <w:rPr>
          <w:rFonts w:cs="Calibri"/>
          <w:color w:val="000000"/>
          <w:lang w:eastAsia="en-US"/>
        </w:rPr>
      </w:pPr>
      <w:r w:rsidRPr="00FD42DA">
        <w:rPr>
          <w:rFonts w:cs="Calibri"/>
          <w:color w:val="000000"/>
          <w:lang w:eastAsia="en-US"/>
        </w:rPr>
        <w:t xml:space="preserve">A summary of the </w:t>
      </w:r>
      <w:r>
        <w:rPr>
          <w:rFonts w:cs="Calibri"/>
          <w:color w:val="000000"/>
          <w:lang w:eastAsia="en-US"/>
        </w:rPr>
        <w:t>training materials</w:t>
      </w:r>
      <w:r w:rsidRPr="00FD42DA">
        <w:rPr>
          <w:rFonts w:cs="Calibri"/>
          <w:color w:val="000000"/>
          <w:lang w:eastAsia="en-US"/>
        </w:rPr>
        <w:t xml:space="preserve"> itself, explaining</w:t>
      </w:r>
      <w:r>
        <w:rPr>
          <w:rFonts w:cs="Calibri"/>
          <w:color w:val="000000"/>
          <w:lang w:eastAsia="en-US"/>
        </w:rPr>
        <w:t xml:space="preserve"> </w:t>
      </w:r>
      <w:r w:rsidRPr="00FD42DA">
        <w:rPr>
          <w:rFonts w:cs="Calibri"/>
          <w:color w:val="000000"/>
          <w:lang w:eastAsia="en-US"/>
        </w:rPr>
        <w:t>its aims</w:t>
      </w:r>
      <w:r>
        <w:rPr>
          <w:rFonts w:cs="Calibri"/>
          <w:color w:val="000000"/>
          <w:lang w:eastAsia="en-US"/>
        </w:rPr>
        <w:t xml:space="preserve">, </w:t>
      </w:r>
      <w:r w:rsidRPr="00FD42DA">
        <w:rPr>
          <w:rFonts w:cs="Calibri"/>
          <w:color w:val="000000"/>
          <w:lang w:eastAsia="en-US"/>
        </w:rPr>
        <w:t>its general structure</w:t>
      </w:r>
      <w:r>
        <w:rPr>
          <w:rFonts w:cs="Calibri"/>
          <w:color w:val="000000"/>
          <w:lang w:eastAsia="en-US"/>
        </w:rPr>
        <w:t xml:space="preserve">, </w:t>
      </w:r>
      <w:r w:rsidRPr="00FD42DA">
        <w:rPr>
          <w:rFonts w:cs="Calibri"/>
          <w:color w:val="000000"/>
          <w:lang w:eastAsia="en-US"/>
        </w:rPr>
        <w:t xml:space="preserve">its </w:t>
      </w:r>
      <w:r>
        <w:rPr>
          <w:rFonts w:cs="Calibri"/>
          <w:color w:val="000000"/>
          <w:lang w:eastAsia="en-US"/>
        </w:rPr>
        <w:t>target audience</w:t>
      </w:r>
    </w:p>
    <w:p w14:paraId="16761627" w14:textId="3D602030" w:rsidR="00EC4636" w:rsidRPr="0001744E" w:rsidRDefault="00EC4636" w:rsidP="00EC4636">
      <w:pPr>
        <w:pStyle w:val="Default"/>
        <w:numPr>
          <w:ilvl w:val="1"/>
          <w:numId w:val="2"/>
        </w:numPr>
        <w:rPr>
          <w:sz w:val="22"/>
          <w:szCs w:val="22"/>
        </w:rPr>
      </w:pPr>
      <w:r>
        <w:rPr>
          <w:sz w:val="22"/>
          <w:szCs w:val="22"/>
        </w:rPr>
        <w:t xml:space="preserve">The state of current </w:t>
      </w:r>
      <w:r w:rsidR="008B1D8E">
        <w:rPr>
          <w:sz w:val="22"/>
          <w:szCs w:val="22"/>
        </w:rPr>
        <w:t>training</w:t>
      </w:r>
      <w:r>
        <w:rPr>
          <w:sz w:val="22"/>
          <w:szCs w:val="22"/>
        </w:rPr>
        <w:t xml:space="preserve"> mat</w:t>
      </w:r>
      <w:r w:rsidR="008B1D8E">
        <w:rPr>
          <w:sz w:val="22"/>
          <w:szCs w:val="22"/>
        </w:rPr>
        <w:t>e</w:t>
      </w:r>
      <w:r>
        <w:rPr>
          <w:sz w:val="22"/>
          <w:szCs w:val="22"/>
        </w:rPr>
        <w:t>rials in this area (i.e. Why do we need this training material?</w:t>
      </w:r>
      <w:r w:rsidR="00611BAD">
        <w:rPr>
          <w:sz w:val="22"/>
          <w:szCs w:val="22"/>
        </w:rPr>
        <w:t xml:space="preserve"> Which gap will it fill?</w:t>
      </w:r>
      <w:r>
        <w:rPr>
          <w:sz w:val="22"/>
          <w:szCs w:val="22"/>
        </w:rPr>
        <w:t xml:space="preserve">) </w:t>
      </w:r>
    </w:p>
    <w:p w14:paraId="4B3C8D51" w14:textId="59EFECDD" w:rsidR="00EC4636" w:rsidRPr="0001744E" w:rsidRDefault="00EC4636" w:rsidP="00EC4636">
      <w:pPr>
        <w:numPr>
          <w:ilvl w:val="1"/>
          <w:numId w:val="2"/>
        </w:numPr>
        <w:suppressAutoHyphens w:val="0"/>
        <w:autoSpaceDE w:val="0"/>
        <w:autoSpaceDN w:val="0"/>
        <w:adjustRightInd w:val="0"/>
        <w:rPr>
          <w:rFonts w:eastAsiaTheme="minorHAnsi" w:cs="Calibri"/>
          <w:color w:val="000000"/>
          <w:lang w:eastAsia="en-US"/>
        </w:rPr>
      </w:pPr>
      <w:r w:rsidRPr="0001744E">
        <w:rPr>
          <w:rFonts w:eastAsiaTheme="minorHAnsi" w:cs="Calibri"/>
          <w:color w:val="000000"/>
          <w:lang w:eastAsia="en-US"/>
        </w:rPr>
        <w:t xml:space="preserve">Pre-requisites/Practical/technical setup </w:t>
      </w:r>
      <w:r w:rsidR="008B1D8E">
        <w:rPr>
          <w:rFonts w:eastAsiaTheme="minorHAnsi" w:cs="Calibri"/>
          <w:color w:val="000000"/>
          <w:lang w:eastAsia="en-US"/>
        </w:rPr>
        <w:t>required to use the proposed training material</w:t>
      </w:r>
    </w:p>
    <w:p w14:paraId="6D062A46" w14:textId="77777777" w:rsidR="00EC4636" w:rsidRPr="00FD42DA" w:rsidRDefault="00EC4636" w:rsidP="00EC4636">
      <w:pPr>
        <w:pStyle w:val="ListParagraph"/>
        <w:numPr>
          <w:ilvl w:val="1"/>
          <w:numId w:val="2"/>
        </w:numPr>
        <w:suppressAutoHyphens w:val="0"/>
        <w:rPr>
          <w:rFonts w:cs="Calibri"/>
          <w:color w:val="000000"/>
          <w:lang w:eastAsia="en-US"/>
        </w:rPr>
      </w:pPr>
      <w:r w:rsidRPr="00FD42DA">
        <w:rPr>
          <w:rFonts w:cs="Calibri"/>
          <w:color w:val="000000"/>
          <w:lang w:eastAsia="en-US"/>
        </w:rPr>
        <w:t>Education or research</w:t>
      </w:r>
      <w:r>
        <w:rPr>
          <w:rFonts w:cs="Calibri"/>
          <w:color w:val="000000"/>
          <w:lang w:eastAsia="en-US"/>
        </w:rPr>
        <w:t xml:space="preserve"> l</w:t>
      </w:r>
      <w:r w:rsidRPr="00FD42DA">
        <w:rPr>
          <w:rFonts w:cs="Calibri"/>
          <w:color w:val="000000"/>
          <w:lang w:eastAsia="en-US"/>
        </w:rPr>
        <w:t>evel</w:t>
      </w:r>
      <w:r>
        <w:rPr>
          <w:rFonts w:cs="Calibri"/>
          <w:color w:val="000000"/>
          <w:lang w:eastAsia="en-US"/>
        </w:rPr>
        <w:t xml:space="preserve"> </w:t>
      </w:r>
      <w:r w:rsidRPr="00FD42DA">
        <w:rPr>
          <w:rFonts w:cs="Calibri"/>
          <w:color w:val="000000"/>
          <w:lang w:eastAsia="en-US"/>
        </w:rPr>
        <w:t>(making clear the entry-level and expected advancement in knowledge)</w:t>
      </w:r>
    </w:p>
    <w:p w14:paraId="2090B512" w14:textId="10287EFE" w:rsidR="00EC4636" w:rsidRPr="00FD42DA" w:rsidRDefault="00EC4636" w:rsidP="00EC4636">
      <w:pPr>
        <w:pStyle w:val="ListParagraph"/>
        <w:numPr>
          <w:ilvl w:val="1"/>
          <w:numId w:val="2"/>
        </w:numPr>
        <w:suppressAutoHyphens w:val="0"/>
        <w:rPr>
          <w:rFonts w:cs="Calibri"/>
          <w:color w:val="000000"/>
          <w:lang w:eastAsia="en-US"/>
        </w:rPr>
      </w:pPr>
      <w:r w:rsidRPr="00FD42DA">
        <w:rPr>
          <w:rFonts w:cs="Calibri"/>
          <w:color w:val="000000"/>
          <w:lang w:eastAsia="en-US"/>
        </w:rPr>
        <w:t xml:space="preserve">A list of the </w:t>
      </w:r>
      <w:r>
        <w:rPr>
          <w:rFonts w:cs="Calibri"/>
          <w:color w:val="000000"/>
          <w:lang w:eastAsia="en-US"/>
        </w:rPr>
        <w:t>CLARIN</w:t>
      </w:r>
      <w:r w:rsidRPr="00FD42DA">
        <w:rPr>
          <w:rFonts w:cs="Calibri"/>
          <w:color w:val="000000"/>
          <w:lang w:eastAsia="en-US"/>
        </w:rPr>
        <w:t xml:space="preserve"> </w:t>
      </w:r>
      <w:r>
        <w:rPr>
          <w:rFonts w:cs="Calibri"/>
          <w:color w:val="000000"/>
          <w:lang w:eastAsia="en-US"/>
        </w:rPr>
        <w:t xml:space="preserve">resources/tools/services </w:t>
      </w:r>
      <w:r w:rsidRPr="00FD42DA">
        <w:rPr>
          <w:rFonts w:cs="Calibri"/>
          <w:color w:val="000000"/>
          <w:lang w:eastAsia="en-US"/>
        </w:rPr>
        <w:t>used</w:t>
      </w:r>
      <w:r>
        <w:rPr>
          <w:rFonts w:cs="Calibri"/>
          <w:color w:val="000000"/>
          <w:lang w:eastAsia="en-US"/>
        </w:rPr>
        <w:t xml:space="preserve">, </w:t>
      </w:r>
      <w:r w:rsidR="00611BAD">
        <w:rPr>
          <w:rFonts w:cs="Calibri"/>
          <w:color w:val="000000"/>
          <w:lang w:eastAsia="en-US"/>
        </w:rPr>
        <w:t xml:space="preserve">including </w:t>
      </w:r>
      <w:r w:rsidR="00B666B1">
        <w:rPr>
          <w:rFonts w:cs="Calibri"/>
          <w:color w:val="000000"/>
          <w:lang w:eastAsia="en-US"/>
        </w:rPr>
        <w:t>details for</w:t>
      </w:r>
      <w:r w:rsidR="00611BAD">
        <w:rPr>
          <w:rFonts w:cs="Calibri"/>
          <w:color w:val="000000"/>
          <w:lang w:eastAsia="en-US"/>
        </w:rPr>
        <w:t xml:space="preserve"> </w:t>
      </w:r>
      <w:r w:rsidR="00B666B1">
        <w:rPr>
          <w:rFonts w:cs="Calibri"/>
          <w:color w:val="000000"/>
          <w:lang w:eastAsia="en-US"/>
        </w:rPr>
        <w:t xml:space="preserve">which </w:t>
      </w:r>
      <w:r w:rsidRPr="00FD42DA">
        <w:rPr>
          <w:rFonts w:cs="Calibri"/>
          <w:color w:val="000000"/>
          <w:lang w:eastAsia="en-US"/>
        </w:rPr>
        <w:t>specific languages, or language families</w:t>
      </w:r>
      <w:r w:rsidR="00B666B1">
        <w:rPr>
          <w:rFonts w:cs="Calibri"/>
          <w:color w:val="000000"/>
          <w:lang w:eastAsia="en-US"/>
        </w:rPr>
        <w:t xml:space="preserve"> they are applicable</w:t>
      </w:r>
    </w:p>
    <w:p w14:paraId="6A7F2DE8" w14:textId="3C1C65B9" w:rsidR="00EC4636" w:rsidRDefault="00EC4636" w:rsidP="00EC4636">
      <w:pPr>
        <w:pStyle w:val="ListParagraph"/>
        <w:numPr>
          <w:ilvl w:val="1"/>
          <w:numId w:val="2"/>
        </w:numPr>
        <w:suppressAutoHyphens w:val="0"/>
        <w:rPr>
          <w:rFonts w:cs="Calibri"/>
          <w:color w:val="000000"/>
          <w:lang w:eastAsia="en-US"/>
        </w:rPr>
      </w:pPr>
      <w:r w:rsidRPr="00FD42DA">
        <w:rPr>
          <w:rFonts w:cs="Calibri"/>
          <w:color w:val="000000"/>
          <w:lang w:eastAsia="en-US"/>
        </w:rPr>
        <w:t xml:space="preserve">Information about the applicants, and the skills they will bring to the </w:t>
      </w:r>
      <w:r w:rsidR="008B1D8E">
        <w:rPr>
          <w:rFonts w:cs="Calibri"/>
          <w:color w:val="000000"/>
          <w:lang w:eastAsia="en-US"/>
        </w:rPr>
        <w:t>proposed training material</w:t>
      </w:r>
    </w:p>
    <w:p w14:paraId="2C110A3B" w14:textId="6B95838C" w:rsidR="00EC4636" w:rsidRPr="00FD42DA" w:rsidRDefault="00EC4636" w:rsidP="0073728D">
      <w:pPr>
        <w:pStyle w:val="ListParagraph"/>
        <w:numPr>
          <w:ilvl w:val="0"/>
          <w:numId w:val="2"/>
        </w:numPr>
        <w:suppressAutoHyphens w:val="0"/>
        <w:rPr>
          <w:rFonts w:cs="Calibri"/>
          <w:color w:val="000000"/>
          <w:lang w:eastAsia="en-US"/>
        </w:rPr>
      </w:pPr>
      <w:r>
        <w:t xml:space="preserve">All </w:t>
      </w:r>
      <w:r w:rsidR="008B1D8E">
        <w:t>training materials</w:t>
      </w:r>
      <w:r>
        <w:t xml:space="preserve"> will be published </w:t>
      </w:r>
      <w:r w:rsidR="008B1D8E">
        <w:t xml:space="preserve">on the CLARIN website </w:t>
      </w:r>
      <w:r>
        <w:t>with a CC-BY 4.0 license: https://creativecommons.org/licenses/by/4.0/deed.en</w:t>
      </w:r>
    </w:p>
    <w:p w14:paraId="24C230F5" w14:textId="77777777" w:rsidR="00EC4636" w:rsidRDefault="00EC4636" w:rsidP="00EC4636">
      <w:pPr>
        <w:numPr>
          <w:ilvl w:val="0"/>
          <w:numId w:val="2"/>
        </w:numPr>
        <w:suppressAutoHyphens w:val="0"/>
        <w:rPr>
          <w:rFonts w:cs="Calibri"/>
          <w:bCs/>
          <w:lang w:val="sl-SI"/>
        </w:rPr>
      </w:pPr>
      <w:r>
        <w:rPr>
          <w:rFonts w:cs="Calibri"/>
          <w:bCs/>
          <w:lang w:val="sl-SI"/>
        </w:rPr>
        <w:t>Selection Committee: 1 member from BoD, 1 member from UIC, 1 member from KSIC, 1 member from NCF</w:t>
      </w:r>
    </w:p>
    <w:p w14:paraId="48DCF155" w14:textId="70F30778" w:rsidR="00EC4636" w:rsidRDefault="00EC4636" w:rsidP="00EC4636">
      <w:pPr>
        <w:numPr>
          <w:ilvl w:val="0"/>
          <w:numId w:val="2"/>
        </w:numPr>
        <w:suppressAutoHyphens w:val="0"/>
        <w:rPr>
          <w:rFonts w:cs="Calibri"/>
          <w:bCs/>
          <w:lang w:val="sl-SI"/>
        </w:rPr>
      </w:pPr>
      <w:r w:rsidRPr="00FA799E">
        <w:rPr>
          <w:rFonts w:cs="Calibri"/>
          <w:bCs/>
          <w:lang w:val="sl-SI"/>
        </w:rPr>
        <w:t xml:space="preserve">Total budget available: </w:t>
      </w:r>
      <w:r w:rsidR="008B1D8E">
        <w:rPr>
          <w:rFonts w:cs="Calibri"/>
          <w:bCs/>
          <w:lang w:val="sl-SI"/>
        </w:rPr>
        <w:t>50,000</w:t>
      </w:r>
      <w:r w:rsidRPr="00FA799E">
        <w:rPr>
          <w:rFonts w:cs="Calibri"/>
          <w:bCs/>
          <w:lang w:val="sl-SI"/>
        </w:rPr>
        <w:t xml:space="preserve"> EUR</w:t>
      </w:r>
      <w:r w:rsidR="00B666B1">
        <w:rPr>
          <w:rFonts w:cs="Calibri"/>
          <w:bCs/>
          <w:lang w:val="sl-SI"/>
        </w:rPr>
        <w:t xml:space="preserve">; </w:t>
      </w:r>
      <w:r w:rsidR="009F5AED">
        <w:rPr>
          <w:rFonts w:cs="Calibri"/>
          <w:bCs/>
          <w:lang w:val="sl-SI"/>
        </w:rPr>
        <w:t xml:space="preserve">aiming to fund 1-6 PMs per proposal; </w:t>
      </w:r>
      <w:r w:rsidR="00B666B1">
        <w:rPr>
          <w:rFonts w:cs="Calibri"/>
          <w:bCs/>
          <w:lang w:val="sl-SI"/>
        </w:rPr>
        <w:t>full</w:t>
      </w:r>
      <w:r>
        <w:rPr>
          <w:rFonts w:cs="Calibri"/>
          <w:bCs/>
          <w:lang w:val="sl-SI"/>
        </w:rPr>
        <w:t xml:space="preserve"> funding paid after the submitted training materials are approved by the selection committee</w:t>
      </w:r>
      <w:r w:rsidR="00B666B1">
        <w:rPr>
          <w:rFonts w:cs="Calibri"/>
          <w:bCs/>
          <w:lang w:val="sl-SI"/>
        </w:rPr>
        <w:t>; prepayment can be considered</w:t>
      </w:r>
    </w:p>
    <w:p w14:paraId="127A25D9" w14:textId="77777777" w:rsidR="00EC4636" w:rsidRPr="00FA799E" w:rsidRDefault="00EC4636" w:rsidP="00EC4636">
      <w:pPr>
        <w:pStyle w:val="Heading1"/>
        <w:rPr>
          <w:rFonts w:ascii="Calibri" w:hAnsi="Calibri" w:cs="Calibri"/>
        </w:rPr>
      </w:pPr>
      <w:bookmarkStart w:id="3" w:name="_Toc37260446"/>
      <w:r w:rsidRPr="00FA799E">
        <w:rPr>
          <w:rFonts w:ascii="Calibri" w:hAnsi="Calibri" w:cs="Calibri"/>
        </w:rPr>
        <w:t>Timeline</w:t>
      </w:r>
      <w:bookmarkEnd w:id="3"/>
    </w:p>
    <w:p w14:paraId="730AC1A8" w14:textId="6CA9B015" w:rsidR="00EC4636" w:rsidRPr="00FA799E" w:rsidRDefault="00EC4636" w:rsidP="00EC4636">
      <w:pPr>
        <w:numPr>
          <w:ilvl w:val="0"/>
          <w:numId w:val="2"/>
        </w:numPr>
        <w:suppressAutoHyphens w:val="0"/>
        <w:rPr>
          <w:rFonts w:cs="Calibri"/>
          <w:bCs/>
          <w:lang w:val="sl-SI"/>
        </w:rPr>
      </w:pPr>
      <w:r>
        <w:rPr>
          <w:rFonts w:cs="Calibri"/>
          <w:bCs/>
          <w:lang w:val="sl-SI"/>
        </w:rPr>
        <w:t>Call announced</w:t>
      </w:r>
      <w:r w:rsidRPr="00FA799E">
        <w:rPr>
          <w:rFonts w:cs="Calibri"/>
          <w:bCs/>
          <w:lang w:val="sl-SI"/>
        </w:rPr>
        <w:t xml:space="preserve">: end of </w:t>
      </w:r>
      <w:r w:rsidR="008B1D8E">
        <w:rPr>
          <w:rFonts w:cs="Calibri"/>
          <w:bCs/>
          <w:lang w:val="sl-SI"/>
        </w:rPr>
        <w:t>April</w:t>
      </w:r>
      <w:r w:rsidRPr="00FA799E">
        <w:rPr>
          <w:rFonts w:cs="Calibri"/>
          <w:bCs/>
          <w:lang w:val="sl-SI"/>
        </w:rPr>
        <w:t xml:space="preserve"> </w:t>
      </w:r>
      <w:r>
        <w:rPr>
          <w:rFonts w:cs="Calibri"/>
          <w:bCs/>
          <w:lang w:val="sl-SI"/>
        </w:rPr>
        <w:t>2020</w:t>
      </w:r>
    </w:p>
    <w:p w14:paraId="4C2ACF78" w14:textId="4E2A5904" w:rsidR="00EC4636" w:rsidRDefault="00EC4636" w:rsidP="008B1D8E">
      <w:pPr>
        <w:numPr>
          <w:ilvl w:val="0"/>
          <w:numId w:val="2"/>
        </w:numPr>
        <w:suppressAutoHyphens w:val="0"/>
        <w:rPr>
          <w:rFonts w:cs="Calibri"/>
          <w:bCs/>
          <w:lang w:val="sl-SI"/>
        </w:rPr>
      </w:pPr>
      <w:r>
        <w:rPr>
          <w:rFonts w:cs="Calibri"/>
          <w:bCs/>
          <w:lang w:val="sl-SI"/>
        </w:rPr>
        <w:t>E</w:t>
      </w:r>
      <w:r w:rsidRPr="00FA799E">
        <w:rPr>
          <w:rFonts w:cs="Calibri"/>
          <w:bCs/>
          <w:lang w:val="sl-SI"/>
        </w:rPr>
        <w:t xml:space="preserve">valuation of the instrument: end of </w:t>
      </w:r>
      <w:r>
        <w:rPr>
          <w:rFonts w:cs="Calibri"/>
          <w:bCs/>
          <w:lang w:val="sl-SI"/>
        </w:rPr>
        <w:t>October</w:t>
      </w:r>
      <w:r w:rsidRPr="00FA799E">
        <w:rPr>
          <w:rFonts w:cs="Calibri"/>
          <w:bCs/>
          <w:lang w:val="sl-SI"/>
        </w:rPr>
        <w:t xml:space="preserve"> 202</w:t>
      </w:r>
      <w:r>
        <w:rPr>
          <w:rFonts w:cs="Calibri"/>
          <w:bCs/>
          <w:lang w:val="sl-SI"/>
        </w:rPr>
        <w:t>1</w:t>
      </w:r>
    </w:p>
    <w:p w14:paraId="76556A2F" w14:textId="7C1B14B7" w:rsidR="0016589A" w:rsidRPr="00FA799E" w:rsidRDefault="0016589A" w:rsidP="0016589A">
      <w:pPr>
        <w:pStyle w:val="Heading1"/>
        <w:rPr>
          <w:rFonts w:ascii="Calibri" w:hAnsi="Calibri" w:cs="Calibri"/>
        </w:rPr>
      </w:pPr>
      <w:bookmarkStart w:id="4" w:name="_Toc37260447"/>
      <w:r>
        <w:rPr>
          <w:rFonts w:ascii="Calibri" w:hAnsi="Calibri" w:cs="Calibri"/>
        </w:rPr>
        <w:t>Call</w:t>
      </w:r>
      <w:r w:rsidR="00C8698C">
        <w:rPr>
          <w:rFonts w:ascii="Calibri" w:hAnsi="Calibri" w:cs="Calibri"/>
        </w:rPr>
        <w:t xml:space="preserve"> </w:t>
      </w:r>
      <w:r w:rsidR="00355A76">
        <w:rPr>
          <w:rFonts w:ascii="Calibri" w:hAnsi="Calibri" w:cs="Calibri"/>
        </w:rPr>
        <w:t>text</w:t>
      </w:r>
      <w:bookmarkEnd w:id="4"/>
    </w:p>
    <w:p w14:paraId="49A5BD21" w14:textId="6245EECC" w:rsidR="0016589A" w:rsidRDefault="0016589A" w:rsidP="0016589A">
      <w:pPr>
        <w:suppressAutoHyphens w:val="0"/>
        <w:rPr>
          <w:rFonts w:cs="Calibri"/>
          <w:bCs/>
          <w:lang w:val="sl-SI"/>
        </w:rPr>
      </w:pPr>
    </w:p>
    <w:p w14:paraId="2FE6E41F" w14:textId="1FE5A1FD" w:rsidR="0016589A" w:rsidRDefault="00C8698C" w:rsidP="0016589A">
      <w:pPr>
        <w:suppressAutoHyphens w:val="0"/>
        <w:rPr>
          <w:rFonts w:cs="Calibri"/>
          <w:bCs/>
          <w:lang w:val="sl-SI"/>
        </w:rPr>
      </w:pPr>
      <w:r>
        <w:rPr>
          <w:rFonts w:cs="Calibri"/>
          <w:bCs/>
          <w:lang w:val="sl-SI"/>
        </w:rPr>
        <w:t>CLARIN ERIC invites proposals for the development of CLARIN training materials relevant for the disciplines that CLARIN is serving which can be reused and adapted by lecturers in the CLARIN network in both formal as well as informal educational settings.</w:t>
      </w:r>
    </w:p>
    <w:p w14:paraId="12322928" w14:textId="77777777" w:rsidR="00C8698C" w:rsidRDefault="00C8698C" w:rsidP="00C8698C">
      <w:pPr>
        <w:suppressAutoHyphens w:val="0"/>
        <w:rPr>
          <w:rFonts w:cs="Calibri"/>
          <w:bCs/>
          <w:lang w:val="sl-SI"/>
        </w:rPr>
      </w:pPr>
    </w:p>
    <w:p w14:paraId="3BDBF7E6" w14:textId="5E6AB88B" w:rsidR="00C8698C" w:rsidRDefault="00C8698C" w:rsidP="00C8698C">
      <w:pPr>
        <w:suppressAutoHyphens w:val="0"/>
        <w:rPr>
          <w:rFonts w:cs="Calibri"/>
          <w:bCs/>
          <w:lang w:val="sl-SI"/>
        </w:rPr>
      </w:pPr>
      <w:r>
        <w:rPr>
          <w:rFonts w:cs="Calibri"/>
          <w:bCs/>
          <w:lang w:val="sl-SI"/>
        </w:rPr>
        <w:t xml:space="preserve">In the </w:t>
      </w:r>
      <w:r w:rsidR="001D1597">
        <w:rPr>
          <w:rFonts w:cs="Calibri"/>
          <w:bCs/>
          <w:lang w:val="sl-SI"/>
        </w:rPr>
        <w:t>first iteration of the call</w:t>
      </w:r>
      <w:r>
        <w:rPr>
          <w:rFonts w:cs="Calibri"/>
          <w:bCs/>
          <w:lang w:val="sl-SI"/>
        </w:rPr>
        <w:t xml:space="preserve"> we </w:t>
      </w:r>
      <w:r w:rsidR="001D1597">
        <w:rPr>
          <w:rFonts w:cs="Calibri"/>
          <w:bCs/>
          <w:lang w:val="sl-SI"/>
        </w:rPr>
        <w:t>invite proposals for</w:t>
      </w:r>
      <w:r>
        <w:rPr>
          <w:rFonts w:cs="Calibri"/>
          <w:bCs/>
          <w:lang w:val="sl-SI"/>
        </w:rPr>
        <w:t>:</w:t>
      </w:r>
    </w:p>
    <w:p w14:paraId="00C20641" w14:textId="52600EF5" w:rsidR="00C8698C" w:rsidRDefault="00C8698C" w:rsidP="00C8698C">
      <w:pPr>
        <w:numPr>
          <w:ilvl w:val="1"/>
          <w:numId w:val="2"/>
        </w:numPr>
        <w:suppressAutoHyphens w:val="0"/>
        <w:rPr>
          <w:rFonts w:cs="Calibri"/>
          <w:bCs/>
          <w:lang w:val="sl-SI"/>
        </w:rPr>
      </w:pPr>
      <w:r>
        <w:rPr>
          <w:rFonts w:cs="Calibri"/>
          <w:bCs/>
          <w:lang w:val="sl-SI"/>
        </w:rPr>
        <w:t xml:space="preserve">Already existing training materials that have already been successfully used but need to be adapted, translated, refined in order to make them suitable for a broader scope. </w:t>
      </w:r>
      <w:r w:rsidR="001D1597">
        <w:rPr>
          <w:rFonts w:cs="Calibri"/>
          <w:bCs/>
          <w:lang w:val="sl-SI"/>
        </w:rPr>
        <w:t xml:space="preserve">Well motivated proposals for </w:t>
      </w:r>
      <w:r>
        <w:rPr>
          <w:rFonts w:cs="Calibri"/>
          <w:bCs/>
          <w:lang w:val="sl-SI"/>
        </w:rPr>
        <w:t>the development of new materials</w:t>
      </w:r>
      <w:r w:rsidR="001D1597">
        <w:rPr>
          <w:rFonts w:cs="Calibri"/>
          <w:bCs/>
          <w:lang w:val="sl-SI"/>
        </w:rPr>
        <w:t xml:space="preserve"> will also be considered</w:t>
      </w:r>
      <w:r>
        <w:rPr>
          <w:rFonts w:cs="Calibri"/>
          <w:bCs/>
          <w:lang w:val="sl-SI"/>
        </w:rPr>
        <w:t xml:space="preserve">.; </w:t>
      </w:r>
    </w:p>
    <w:p w14:paraId="2E769AF8" w14:textId="0DBAB11F" w:rsidR="00C8698C" w:rsidRDefault="00C8698C" w:rsidP="00C8698C">
      <w:pPr>
        <w:numPr>
          <w:ilvl w:val="1"/>
          <w:numId w:val="2"/>
        </w:numPr>
        <w:suppressAutoHyphens w:val="0"/>
        <w:rPr>
          <w:rFonts w:cs="Calibri"/>
          <w:bCs/>
          <w:lang w:val="sl-SI"/>
        </w:rPr>
      </w:pPr>
      <w:r>
        <w:rPr>
          <w:rFonts w:cs="Calibri"/>
          <w:bCs/>
          <w:lang w:val="sl-SI"/>
        </w:rPr>
        <w:t>Materials suited for PhD and Masters levels (In later stages, we also plan to fund materials for Bachelors level.);</w:t>
      </w:r>
    </w:p>
    <w:p w14:paraId="0419FAC5" w14:textId="1A11CEDD" w:rsidR="00C8698C" w:rsidRDefault="00C8698C" w:rsidP="00C8698C">
      <w:pPr>
        <w:numPr>
          <w:ilvl w:val="1"/>
          <w:numId w:val="2"/>
        </w:numPr>
        <w:suppressAutoHyphens w:val="0"/>
        <w:rPr>
          <w:rFonts w:cs="Calibri"/>
          <w:bCs/>
          <w:lang w:val="sl-SI"/>
        </w:rPr>
      </w:pPr>
      <w:r>
        <w:rPr>
          <w:rFonts w:cs="Calibri"/>
          <w:bCs/>
          <w:lang w:val="sl-SI"/>
        </w:rPr>
        <w:t>Materials focusing on central and universally/generally applicable services, tools and resources. (In later stages, we also plan to fund materials relevant for specific languages only.)</w:t>
      </w:r>
      <w:r w:rsidR="009F5AED">
        <w:rPr>
          <w:rFonts w:cs="Calibri"/>
          <w:bCs/>
          <w:lang w:val="sl-SI"/>
        </w:rPr>
        <w:t>;</w:t>
      </w:r>
    </w:p>
    <w:p w14:paraId="60CE18C8" w14:textId="19C79E54" w:rsidR="009F5AED" w:rsidRPr="00C8698C" w:rsidRDefault="009F5AED" w:rsidP="00C8698C">
      <w:pPr>
        <w:numPr>
          <w:ilvl w:val="1"/>
          <w:numId w:val="2"/>
        </w:numPr>
        <w:suppressAutoHyphens w:val="0"/>
        <w:rPr>
          <w:rFonts w:cs="Calibri"/>
          <w:bCs/>
          <w:lang w:val="sl-SI"/>
        </w:rPr>
      </w:pPr>
      <w:r>
        <w:rPr>
          <w:rFonts w:cs="Calibri"/>
          <w:bCs/>
          <w:lang w:val="sl-SI"/>
        </w:rPr>
        <w:t>In addition to materials that can be used for face-to-face training, materials that can be used in virtual training are very welcome as well.</w:t>
      </w:r>
    </w:p>
    <w:p w14:paraId="6C51F7CD" w14:textId="770AC1C4" w:rsidR="00C8698C" w:rsidRDefault="00C8698C" w:rsidP="00C8698C">
      <w:pPr>
        <w:suppressAutoHyphens w:val="0"/>
        <w:rPr>
          <w:rFonts w:cs="Calibri"/>
          <w:bCs/>
          <w:lang w:val="sl-SI"/>
        </w:rPr>
      </w:pPr>
    </w:p>
    <w:p w14:paraId="72B86852" w14:textId="63DB56C4" w:rsidR="001D1597" w:rsidRDefault="001D1597" w:rsidP="00C8698C">
      <w:pPr>
        <w:suppressAutoHyphens w:val="0"/>
        <w:rPr>
          <w:rFonts w:cs="Calibri"/>
          <w:bCs/>
          <w:lang w:val="sl-SI"/>
        </w:rPr>
      </w:pPr>
      <w:r>
        <w:rPr>
          <w:rFonts w:cs="Calibri"/>
          <w:bCs/>
          <w:lang w:val="sl-SI"/>
        </w:rPr>
        <w:t>Procedure</w:t>
      </w:r>
    </w:p>
    <w:p w14:paraId="5873BC72" w14:textId="6B5DD384" w:rsidR="00C8698C" w:rsidRDefault="001D1597" w:rsidP="001D1597">
      <w:pPr>
        <w:pStyle w:val="ListParagraph"/>
        <w:numPr>
          <w:ilvl w:val="0"/>
          <w:numId w:val="15"/>
        </w:numPr>
        <w:suppressAutoHyphens w:val="0"/>
        <w:rPr>
          <w:rFonts w:cs="Calibri"/>
          <w:bCs/>
          <w:lang w:val="sl-SI"/>
        </w:rPr>
      </w:pPr>
      <w:r>
        <w:rPr>
          <w:rFonts w:cs="Calibri"/>
          <w:bCs/>
          <w:lang w:val="sl-SI"/>
        </w:rPr>
        <w:t xml:space="preserve">This </w:t>
      </w:r>
      <w:r w:rsidR="00C8698C" w:rsidRPr="001D1597">
        <w:rPr>
          <w:rFonts w:cs="Calibri"/>
          <w:bCs/>
          <w:lang w:val="sl-SI"/>
        </w:rPr>
        <w:t>call is continuous</w:t>
      </w:r>
      <w:r w:rsidR="00300B21">
        <w:rPr>
          <w:rFonts w:cs="Calibri"/>
          <w:bCs/>
          <w:lang w:val="sl-SI"/>
        </w:rPr>
        <w:t>.</w:t>
      </w:r>
    </w:p>
    <w:p w14:paraId="7CE50806" w14:textId="3FC87680" w:rsidR="001D1597" w:rsidRPr="001D1597" w:rsidRDefault="001D1597" w:rsidP="001D1597">
      <w:pPr>
        <w:pStyle w:val="ListParagraph"/>
        <w:numPr>
          <w:ilvl w:val="0"/>
          <w:numId w:val="15"/>
        </w:numPr>
        <w:rPr>
          <w:rFonts w:cs="Calibri"/>
          <w:bCs/>
        </w:rPr>
      </w:pPr>
      <w:r w:rsidRPr="001D1597">
        <w:rPr>
          <w:rFonts w:cs="Calibri"/>
          <w:bCs/>
        </w:rPr>
        <w:t xml:space="preserve">An assessment panel consisting of </w:t>
      </w:r>
      <w:r>
        <w:rPr>
          <w:rFonts w:cs="Calibri"/>
          <w:bCs/>
        </w:rPr>
        <w:t xml:space="preserve">a member of the </w:t>
      </w:r>
      <w:proofErr w:type="spellStart"/>
      <w:r>
        <w:rPr>
          <w:rFonts w:cs="Calibri"/>
          <w:bCs/>
        </w:rPr>
        <w:t>BoD</w:t>
      </w:r>
      <w:proofErr w:type="spellEnd"/>
      <w:r>
        <w:rPr>
          <w:rFonts w:cs="Calibri"/>
          <w:bCs/>
        </w:rPr>
        <w:t>, a representative of the UIC and a representative of the KSIC</w:t>
      </w:r>
      <w:r w:rsidRPr="001D1597">
        <w:rPr>
          <w:rFonts w:cs="Calibri"/>
          <w:bCs/>
        </w:rPr>
        <w:t>, extended with a domain expert</w:t>
      </w:r>
      <w:r>
        <w:rPr>
          <w:rFonts w:cs="Calibri"/>
          <w:bCs/>
        </w:rPr>
        <w:t xml:space="preserve"> </w:t>
      </w:r>
      <w:r w:rsidRPr="001D1597">
        <w:rPr>
          <w:rFonts w:cs="Calibri"/>
          <w:bCs/>
        </w:rPr>
        <w:t>when relevant, will select the proposals that have sufficient quality to justify funding</w:t>
      </w:r>
      <w:r>
        <w:rPr>
          <w:rFonts w:cs="Calibri"/>
          <w:bCs/>
        </w:rPr>
        <w:t>.</w:t>
      </w:r>
    </w:p>
    <w:p w14:paraId="107C4B22" w14:textId="7A0D48C6" w:rsidR="001D1597" w:rsidRPr="001D1597" w:rsidRDefault="001D1597" w:rsidP="001D1597">
      <w:pPr>
        <w:pStyle w:val="ListParagraph"/>
        <w:numPr>
          <w:ilvl w:val="0"/>
          <w:numId w:val="15"/>
        </w:numPr>
        <w:rPr>
          <w:rFonts w:cs="Calibri"/>
          <w:bCs/>
        </w:rPr>
      </w:pPr>
      <w:r>
        <w:rPr>
          <w:rFonts w:cs="Calibri"/>
          <w:bCs/>
        </w:rPr>
        <w:lastRenderedPageBreak/>
        <w:t>I</w:t>
      </w:r>
      <w:r w:rsidRPr="001D1597">
        <w:rPr>
          <w:rFonts w:cs="Calibri"/>
          <w:bCs/>
        </w:rPr>
        <w:t xml:space="preserve">n case more proposals will come in than can be funded, the quality criterion, the </w:t>
      </w:r>
      <w:r w:rsidR="00B666B1">
        <w:rPr>
          <w:rFonts w:cs="Calibri"/>
          <w:bCs/>
        </w:rPr>
        <w:t xml:space="preserve">potential for </w:t>
      </w:r>
      <w:r w:rsidRPr="001D1597">
        <w:rPr>
          <w:rFonts w:cs="Calibri"/>
          <w:bCs/>
        </w:rPr>
        <w:t xml:space="preserve">impact of the </w:t>
      </w:r>
      <w:r>
        <w:rPr>
          <w:rFonts w:cs="Calibri"/>
          <w:bCs/>
        </w:rPr>
        <w:t>proposed materials</w:t>
      </w:r>
      <w:r w:rsidRPr="001D1597">
        <w:rPr>
          <w:rFonts w:cs="Calibri"/>
          <w:bCs/>
        </w:rPr>
        <w:t xml:space="preserve"> on the new and existing users</w:t>
      </w:r>
      <w:r>
        <w:rPr>
          <w:rFonts w:cs="Calibri"/>
          <w:bCs/>
        </w:rPr>
        <w:t xml:space="preserve"> and </w:t>
      </w:r>
      <w:r w:rsidRPr="001D1597">
        <w:rPr>
          <w:rFonts w:cs="Calibri"/>
          <w:bCs/>
        </w:rPr>
        <w:t>the</w:t>
      </w:r>
      <w:r>
        <w:rPr>
          <w:rFonts w:cs="Calibri"/>
          <w:bCs/>
        </w:rPr>
        <w:t>ir</w:t>
      </w:r>
      <w:r w:rsidRPr="001D1597">
        <w:rPr>
          <w:rFonts w:cs="Calibri"/>
          <w:bCs/>
        </w:rPr>
        <w:t xml:space="preserve"> reusability potential will become decisive in the comparison.</w:t>
      </w:r>
    </w:p>
    <w:p w14:paraId="309FE0B7" w14:textId="77777777" w:rsidR="00445914" w:rsidRPr="00445914" w:rsidRDefault="00445914" w:rsidP="00445914">
      <w:pPr>
        <w:pStyle w:val="ListParagraph"/>
        <w:numPr>
          <w:ilvl w:val="0"/>
          <w:numId w:val="15"/>
        </w:numPr>
        <w:rPr>
          <w:rFonts w:cs="Calibri"/>
          <w:bCs/>
        </w:rPr>
      </w:pPr>
      <w:r w:rsidRPr="00445914">
        <w:rPr>
          <w:rFonts w:cs="Calibri"/>
          <w:bCs/>
        </w:rPr>
        <w:t>Applications will be processed in the order in which they were received and will be processed within 3 weeks. Once the available budget for 2020 is exhausted, a notification will be posted on this web page. All applications that have not been assessed by then will be assessed in the next funding round.</w:t>
      </w:r>
    </w:p>
    <w:p w14:paraId="4AED7D64" w14:textId="6F3F32E0" w:rsidR="001D1597" w:rsidRDefault="001D1597" w:rsidP="00445914">
      <w:pPr>
        <w:pStyle w:val="ListParagraph"/>
        <w:suppressAutoHyphens w:val="0"/>
        <w:rPr>
          <w:rFonts w:cs="Calibri"/>
          <w:bCs/>
          <w:lang w:val="sl-SI"/>
        </w:rPr>
      </w:pPr>
    </w:p>
    <w:p w14:paraId="2F47BAB0" w14:textId="77777777" w:rsidR="00300B21" w:rsidRDefault="00300B21" w:rsidP="00300B21">
      <w:pPr>
        <w:suppressAutoHyphens w:val="0"/>
        <w:rPr>
          <w:rFonts w:cs="Calibri"/>
          <w:bCs/>
          <w:lang w:val="sl-SI"/>
        </w:rPr>
      </w:pPr>
      <w:r>
        <w:rPr>
          <w:rFonts w:cs="Calibri"/>
          <w:bCs/>
          <w:lang w:val="sl-SI"/>
        </w:rPr>
        <w:t>Eligibility</w:t>
      </w:r>
    </w:p>
    <w:p w14:paraId="2781285D" w14:textId="77777777" w:rsidR="00300B21" w:rsidRDefault="00300B21" w:rsidP="00300B21">
      <w:pPr>
        <w:pStyle w:val="ListParagraph"/>
        <w:numPr>
          <w:ilvl w:val="0"/>
          <w:numId w:val="15"/>
        </w:numPr>
        <w:rPr>
          <w:rFonts w:cs="Calibri"/>
          <w:bCs/>
        </w:rPr>
      </w:pPr>
      <w:r>
        <w:rPr>
          <w:rFonts w:cs="Calibri"/>
          <w:bCs/>
        </w:rPr>
        <w:t xml:space="preserve">The call </w:t>
      </w:r>
      <w:r w:rsidRPr="00300B21">
        <w:rPr>
          <w:rFonts w:cs="Calibri"/>
          <w:bCs/>
        </w:rPr>
        <w:t>is open to individual proposers as well as teams of proposers.</w:t>
      </w:r>
    </w:p>
    <w:p w14:paraId="33F399AD" w14:textId="3040EA64" w:rsidR="00300B21" w:rsidRDefault="00300B21" w:rsidP="00300B21">
      <w:pPr>
        <w:pStyle w:val="ListParagraph"/>
        <w:numPr>
          <w:ilvl w:val="0"/>
          <w:numId w:val="15"/>
        </w:numPr>
        <w:rPr>
          <w:rFonts w:cs="Calibri"/>
          <w:bCs/>
        </w:rPr>
      </w:pPr>
      <w:r w:rsidRPr="00300B21">
        <w:rPr>
          <w:rFonts w:cs="Calibri"/>
          <w:bCs/>
        </w:rPr>
        <w:t>Funding is awarded for personnel costs required to adapt, translate and/or refine the existing training materials.</w:t>
      </w:r>
      <w:r w:rsidR="008A46B9">
        <w:rPr>
          <w:rFonts w:cs="Calibri"/>
          <w:bCs/>
        </w:rPr>
        <w:t xml:space="preserve"> </w:t>
      </w:r>
    </w:p>
    <w:p w14:paraId="668FA206" w14:textId="49800E21" w:rsidR="00300B21" w:rsidRDefault="00300B21" w:rsidP="00300B21">
      <w:pPr>
        <w:pStyle w:val="ListParagraph"/>
        <w:numPr>
          <w:ilvl w:val="0"/>
          <w:numId w:val="15"/>
        </w:numPr>
        <w:rPr>
          <w:rFonts w:cs="Calibri"/>
          <w:bCs/>
        </w:rPr>
      </w:pPr>
      <w:r w:rsidRPr="00300B21">
        <w:rPr>
          <w:rFonts w:cs="Calibri"/>
          <w:bCs/>
        </w:rPr>
        <w:t>The extent of the materials and the amount of funding sought is in principle flexible but must be well-motivated.</w:t>
      </w:r>
      <w:r w:rsidR="008A46B9">
        <w:rPr>
          <w:rFonts w:cs="Calibri"/>
          <w:bCs/>
        </w:rPr>
        <w:t xml:space="preserve"> </w:t>
      </w:r>
      <w:r w:rsidR="009F5AED">
        <w:rPr>
          <w:rFonts w:cs="Calibri"/>
          <w:bCs/>
        </w:rPr>
        <w:t xml:space="preserve">An estimated budget per proposal is </w:t>
      </w:r>
      <w:r w:rsidR="008A46B9">
        <w:rPr>
          <w:rFonts w:cs="Calibri"/>
          <w:bCs/>
        </w:rPr>
        <w:t>1 PM and 6 PMs.</w:t>
      </w:r>
    </w:p>
    <w:p w14:paraId="51D6E3F4" w14:textId="7B4DFA22" w:rsidR="00300B21" w:rsidRDefault="00300B21" w:rsidP="00300B21">
      <w:pPr>
        <w:rPr>
          <w:rFonts w:cs="Calibri"/>
          <w:bCs/>
        </w:rPr>
      </w:pPr>
    </w:p>
    <w:p w14:paraId="7981EC20" w14:textId="355636C1" w:rsidR="00300B21" w:rsidRDefault="00300B21" w:rsidP="00300B21">
      <w:pPr>
        <w:rPr>
          <w:rFonts w:cs="Calibri"/>
          <w:bCs/>
        </w:rPr>
      </w:pPr>
      <w:r>
        <w:rPr>
          <w:rFonts w:cs="Calibri"/>
          <w:bCs/>
        </w:rPr>
        <w:t>Terms and conditions</w:t>
      </w:r>
    </w:p>
    <w:p w14:paraId="7CFF3745" w14:textId="31889FDD" w:rsidR="00300B21" w:rsidRDefault="00300B21" w:rsidP="00300B21">
      <w:pPr>
        <w:pStyle w:val="ListParagraph"/>
        <w:numPr>
          <w:ilvl w:val="0"/>
          <w:numId w:val="18"/>
        </w:numPr>
        <w:rPr>
          <w:rFonts w:cs="Calibri"/>
          <w:bCs/>
        </w:rPr>
      </w:pPr>
      <w:r w:rsidRPr="00300B21">
        <w:rPr>
          <w:rFonts w:cs="Calibri"/>
          <w:bCs/>
        </w:rPr>
        <w:t xml:space="preserve">The CLARIN funding </w:t>
      </w:r>
      <w:r>
        <w:rPr>
          <w:rFonts w:cs="Calibri"/>
          <w:bCs/>
        </w:rPr>
        <w:t>must be clearly acknowledged in the materials</w:t>
      </w:r>
      <w:r w:rsidRPr="00300B21">
        <w:rPr>
          <w:rFonts w:cs="Calibri"/>
          <w:bCs/>
        </w:rPr>
        <w:t>.</w:t>
      </w:r>
    </w:p>
    <w:p w14:paraId="61699D9A" w14:textId="577CBBFF" w:rsidR="00300B21" w:rsidRDefault="00300B21" w:rsidP="00300B21">
      <w:pPr>
        <w:pStyle w:val="ListParagraph"/>
        <w:numPr>
          <w:ilvl w:val="0"/>
          <w:numId w:val="18"/>
        </w:numPr>
        <w:rPr>
          <w:rFonts w:cs="Calibri"/>
          <w:bCs/>
        </w:rPr>
      </w:pPr>
      <w:r w:rsidRPr="00300B21">
        <w:rPr>
          <w:rFonts w:cs="Calibri"/>
          <w:bCs/>
        </w:rPr>
        <w:t>In addition to the materials themselves, supporting documentation for lecturers also needs to be provided.</w:t>
      </w:r>
    </w:p>
    <w:p w14:paraId="6744FA27" w14:textId="5C3DA62C" w:rsidR="00C365F0" w:rsidRPr="00300B21" w:rsidRDefault="00C365F0" w:rsidP="00300B21">
      <w:pPr>
        <w:pStyle w:val="ListParagraph"/>
        <w:numPr>
          <w:ilvl w:val="0"/>
          <w:numId w:val="18"/>
        </w:numPr>
        <w:rPr>
          <w:rFonts w:cs="Calibri"/>
          <w:bCs/>
        </w:rPr>
      </w:pPr>
      <w:r>
        <w:t>All training materials will be published on the CLARIN website with a CC-BY 4.0 license: https://creativecommons.org/licenses/by/4.0/deed.en</w:t>
      </w:r>
    </w:p>
    <w:p w14:paraId="477F5F3B" w14:textId="7DED11ED" w:rsidR="00300B21" w:rsidRPr="00B249C3" w:rsidRDefault="00300B21" w:rsidP="00B249C3">
      <w:pPr>
        <w:pStyle w:val="ListParagraph"/>
        <w:numPr>
          <w:ilvl w:val="0"/>
          <w:numId w:val="18"/>
        </w:numPr>
        <w:rPr>
          <w:rFonts w:cs="Calibri"/>
          <w:bCs/>
        </w:rPr>
      </w:pPr>
      <w:r w:rsidRPr="00300B21">
        <w:rPr>
          <w:rFonts w:cs="Calibri"/>
          <w:bCs/>
        </w:rPr>
        <w:t xml:space="preserve">A blog post about the </w:t>
      </w:r>
      <w:r>
        <w:rPr>
          <w:rFonts w:cs="Calibri"/>
          <w:bCs/>
        </w:rPr>
        <w:t>materials</w:t>
      </w:r>
      <w:r w:rsidRPr="00300B21">
        <w:rPr>
          <w:rFonts w:cs="Calibri"/>
          <w:bCs/>
        </w:rPr>
        <w:t xml:space="preserve"> that is suited for publication on the CLARIN ERIC website </w:t>
      </w:r>
      <w:r>
        <w:rPr>
          <w:rFonts w:cs="Calibri"/>
          <w:bCs/>
        </w:rPr>
        <w:t>needs to be submitted within 2 months after the materials have been approved by the assessment panel.</w:t>
      </w:r>
    </w:p>
    <w:p w14:paraId="4355E4D7" w14:textId="71997F91" w:rsidR="00B249C3" w:rsidRDefault="00B249C3" w:rsidP="00B249C3">
      <w:pPr>
        <w:suppressAutoHyphens w:val="0"/>
        <w:rPr>
          <w:rFonts w:cs="Calibri"/>
          <w:color w:val="000000"/>
          <w:lang w:eastAsia="en-US"/>
        </w:rPr>
      </w:pPr>
    </w:p>
    <w:p w14:paraId="28BFD8B6" w14:textId="78C2A0C4" w:rsidR="00B249C3" w:rsidRDefault="00B249C3" w:rsidP="00B249C3">
      <w:pPr>
        <w:suppressAutoHyphens w:val="0"/>
        <w:rPr>
          <w:rFonts w:cs="Calibri"/>
          <w:color w:val="000000"/>
          <w:lang w:eastAsia="en-US"/>
        </w:rPr>
      </w:pPr>
      <w:r>
        <w:rPr>
          <w:rFonts w:cs="Calibri"/>
          <w:color w:val="000000"/>
          <w:lang w:eastAsia="en-US"/>
        </w:rPr>
        <w:t>Financial procedure</w:t>
      </w:r>
    </w:p>
    <w:p w14:paraId="6FEDA429" w14:textId="24563E54" w:rsidR="00B249C3" w:rsidRPr="00B249C3" w:rsidRDefault="00B249C3" w:rsidP="00B249C3">
      <w:pPr>
        <w:suppressAutoHyphens w:val="0"/>
        <w:rPr>
          <w:rFonts w:cs="Calibri"/>
          <w:color w:val="000000"/>
          <w:lang w:eastAsia="en-US"/>
        </w:rPr>
      </w:pPr>
      <w:r>
        <w:rPr>
          <w:rFonts w:cs="Calibri"/>
          <w:color w:val="000000"/>
          <w:lang w:eastAsia="en-US"/>
        </w:rPr>
        <w:t>T</w:t>
      </w:r>
      <w:r w:rsidRPr="00B249C3">
        <w:rPr>
          <w:rFonts w:cs="Calibri"/>
          <w:color w:val="000000"/>
          <w:lang w:eastAsia="en-US"/>
        </w:rPr>
        <w:t xml:space="preserve">he main proposer </w:t>
      </w:r>
      <w:r>
        <w:rPr>
          <w:rFonts w:cs="Calibri"/>
          <w:color w:val="000000"/>
          <w:lang w:eastAsia="en-US"/>
        </w:rPr>
        <w:t>is</w:t>
      </w:r>
      <w:r w:rsidRPr="00B249C3">
        <w:rPr>
          <w:rFonts w:cs="Calibri"/>
          <w:color w:val="000000"/>
          <w:lang w:eastAsia="en-US"/>
        </w:rPr>
        <w:t xml:space="preserve"> responsible for </w:t>
      </w:r>
      <w:r>
        <w:rPr>
          <w:rFonts w:cs="Calibri"/>
          <w:color w:val="000000"/>
          <w:lang w:eastAsia="en-US"/>
        </w:rPr>
        <w:t xml:space="preserve">preparing the budget breakdown, </w:t>
      </w:r>
      <w:r w:rsidRPr="00B249C3">
        <w:rPr>
          <w:rFonts w:cs="Calibri"/>
          <w:color w:val="000000"/>
          <w:lang w:eastAsia="en-US"/>
        </w:rPr>
        <w:t>final summary of expenses claimed (based on actual costs)</w:t>
      </w:r>
      <w:r w:rsidR="008A46B9">
        <w:rPr>
          <w:rFonts w:cs="Calibri"/>
          <w:color w:val="000000"/>
          <w:lang w:eastAsia="en-US"/>
        </w:rPr>
        <w:t>.</w:t>
      </w:r>
      <w:r>
        <w:rPr>
          <w:rFonts w:cs="Calibri"/>
          <w:color w:val="000000"/>
          <w:lang w:eastAsia="en-US"/>
        </w:rPr>
        <w:t xml:space="preserve"> </w:t>
      </w:r>
      <w:r w:rsidR="008A46B9">
        <w:rPr>
          <w:rFonts w:cs="Calibri"/>
          <w:color w:val="000000"/>
          <w:lang w:eastAsia="en-US"/>
        </w:rPr>
        <w:t>A</w:t>
      </w:r>
      <w:r>
        <w:rPr>
          <w:rFonts w:cs="Calibri"/>
          <w:color w:val="000000"/>
          <w:lang w:eastAsia="en-US"/>
        </w:rPr>
        <w:t xml:space="preserve">n invoice </w:t>
      </w:r>
      <w:r w:rsidR="008A46B9">
        <w:rPr>
          <w:rFonts w:cs="Calibri"/>
          <w:color w:val="000000"/>
          <w:lang w:eastAsia="en-US"/>
        </w:rPr>
        <w:t>is</w:t>
      </w:r>
      <w:r>
        <w:rPr>
          <w:rFonts w:cs="Calibri"/>
          <w:color w:val="000000"/>
          <w:lang w:eastAsia="en-US"/>
        </w:rPr>
        <w:t xml:space="preserve"> </w:t>
      </w:r>
      <w:r w:rsidRPr="00B249C3">
        <w:rPr>
          <w:rFonts w:cs="Calibri"/>
          <w:color w:val="000000"/>
          <w:lang w:eastAsia="en-US"/>
        </w:rPr>
        <w:t>to be sent to the</w:t>
      </w:r>
      <w:r>
        <w:rPr>
          <w:rFonts w:cs="Calibri"/>
          <w:color w:val="000000"/>
          <w:lang w:eastAsia="en-US"/>
        </w:rPr>
        <w:t xml:space="preserve"> </w:t>
      </w:r>
      <w:hyperlink r:id="rId6" w:history="1">
        <w:r w:rsidRPr="00B249C3">
          <w:rPr>
            <w:rStyle w:val="Hyperlink"/>
            <w:rFonts w:cs="Calibri"/>
            <w:lang w:eastAsia="en-US"/>
          </w:rPr>
          <w:t>financial officer</w:t>
        </w:r>
      </w:hyperlink>
      <w:r>
        <w:rPr>
          <w:rFonts w:cs="Calibri"/>
          <w:color w:val="000000"/>
          <w:lang w:eastAsia="en-US"/>
        </w:rPr>
        <w:t xml:space="preserve"> </w:t>
      </w:r>
      <w:r w:rsidRPr="00B249C3">
        <w:rPr>
          <w:rFonts w:cs="Calibri"/>
          <w:color w:val="000000"/>
          <w:lang w:eastAsia="en-US"/>
        </w:rPr>
        <w:t>at CLARIN ERIC. On request</w:t>
      </w:r>
      <w:r>
        <w:rPr>
          <w:rFonts w:cs="Calibri"/>
          <w:color w:val="000000"/>
          <w:lang w:eastAsia="en-US"/>
        </w:rPr>
        <w:t>,</w:t>
      </w:r>
      <w:r w:rsidRPr="00B249C3">
        <w:rPr>
          <w:rFonts w:cs="Calibri"/>
          <w:color w:val="000000"/>
          <w:lang w:eastAsia="en-US"/>
        </w:rPr>
        <w:t xml:space="preserve"> a prepayment by CLARIN ERIC can be issued up to a maximum of 60% of the total budget</w:t>
      </w:r>
      <w:r>
        <w:rPr>
          <w:rFonts w:cs="Calibri"/>
          <w:color w:val="000000"/>
          <w:lang w:eastAsia="en-US"/>
        </w:rPr>
        <w:t xml:space="preserve"> </w:t>
      </w:r>
      <w:r w:rsidR="00C365F0">
        <w:rPr>
          <w:rFonts w:cs="Calibri"/>
          <w:color w:val="000000"/>
          <w:lang w:eastAsia="en-US"/>
        </w:rPr>
        <w:t>a</w:t>
      </w:r>
      <w:r>
        <w:rPr>
          <w:rFonts w:cs="Calibri"/>
          <w:color w:val="000000"/>
          <w:lang w:eastAsia="en-US"/>
        </w:rPr>
        <w:t>warded</w:t>
      </w:r>
      <w:r w:rsidRPr="00B249C3">
        <w:rPr>
          <w:rFonts w:cs="Calibri"/>
          <w:color w:val="000000"/>
          <w:lang w:eastAsia="en-US"/>
        </w:rPr>
        <w:t xml:space="preserve">. The cost summary </w:t>
      </w:r>
      <w:r w:rsidR="00C365F0">
        <w:rPr>
          <w:rFonts w:cs="Calibri"/>
          <w:color w:val="000000"/>
          <w:lang w:eastAsia="en-US"/>
        </w:rPr>
        <w:t xml:space="preserve">and a blog post about the materials </w:t>
      </w:r>
      <w:r w:rsidRPr="00B249C3">
        <w:rPr>
          <w:rFonts w:cs="Calibri"/>
          <w:color w:val="000000"/>
          <w:lang w:eastAsia="en-US"/>
        </w:rPr>
        <w:t xml:space="preserve">is due within 2 months after the </w:t>
      </w:r>
      <w:r>
        <w:rPr>
          <w:rFonts w:cs="Calibri"/>
          <w:color w:val="000000"/>
          <w:lang w:eastAsia="en-US"/>
        </w:rPr>
        <w:t>materials have been approved by the assessment panel</w:t>
      </w:r>
      <w:r w:rsidR="00C365F0">
        <w:rPr>
          <w:rFonts w:cs="Calibri"/>
          <w:color w:val="000000"/>
          <w:lang w:eastAsia="en-US"/>
        </w:rPr>
        <w:t xml:space="preserve"> and </w:t>
      </w:r>
      <w:r w:rsidR="00C365F0" w:rsidRPr="00B249C3">
        <w:rPr>
          <w:rFonts w:cs="Calibri"/>
          <w:color w:val="000000"/>
          <w:lang w:eastAsia="en-US"/>
        </w:rPr>
        <w:t>before the last batch of the funds can be transferred</w:t>
      </w:r>
      <w:r w:rsidRPr="00B249C3">
        <w:rPr>
          <w:rFonts w:cs="Calibri"/>
          <w:color w:val="000000"/>
          <w:lang w:eastAsia="en-US"/>
        </w:rPr>
        <w:t>.</w:t>
      </w:r>
    </w:p>
    <w:p w14:paraId="5D9E72AB" w14:textId="5E2AD310" w:rsidR="00B249C3" w:rsidRDefault="00B249C3" w:rsidP="00B249C3">
      <w:pPr>
        <w:suppressAutoHyphens w:val="0"/>
        <w:rPr>
          <w:rFonts w:cs="Calibri"/>
          <w:color w:val="000000"/>
          <w:lang w:eastAsia="en-US"/>
        </w:rPr>
      </w:pPr>
    </w:p>
    <w:p w14:paraId="2BEFE7C7" w14:textId="00FA5933" w:rsidR="00C365F0" w:rsidRPr="00B249C3" w:rsidRDefault="00C365F0" w:rsidP="00B249C3">
      <w:pPr>
        <w:suppressAutoHyphens w:val="0"/>
        <w:rPr>
          <w:rFonts w:cs="Calibri"/>
          <w:color w:val="000000"/>
          <w:lang w:eastAsia="en-US"/>
        </w:rPr>
      </w:pPr>
      <w:r>
        <w:rPr>
          <w:rFonts w:cs="Calibri"/>
          <w:color w:val="000000"/>
          <w:lang w:eastAsia="en-US"/>
        </w:rPr>
        <w:t>Application procedure</w:t>
      </w:r>
    </w:p>
    <w:p w14:paraId="6B11500B" w14:textId="0AD5B38D" w:rsidR="00C8698C" w:rsidRPr="00FD42DA" w:rsidRDefault="00C8698C" w:rsidP="00C8698C">
      <w:pPr>
        <w:pStyle w:val="ListParagraph"/>
        <w:numPr>
          <w:ilvl w:val="0"/>
          <w:numId w:val="2"/>
        </w:numPr>
        <w:suppressAutoHyphens w:val="0"/>
        <w:rPr>
          <w:rFonts w:cs="Calibri"/>
          <w:color w:val="000000"/>
          <w:lang w:eastAsia="en-US"/>
        </w:rPr>
      </w:pPr>
      <w:r w:rsidRPr="00FD42DA">
        <w:rPr>
          <w:rFonts w:cs="Calibri"/>
          <w:color w:val="000000"/>
          <w:lang w:eastAsia="en-US"/>
        </w:rPr>
        <w:t>Each proposal should state: </w:t>
      </w:r>
    </w:p>
    <w:p w14:paraId="1238AA70" w14:textId="77777777" w:rsidR="00C8698C" w:rsidRPr="00FD42DA" w:rsidRDefault="00C8698C" w:rsidP="00C8698C">
      <w:pPr>
        <w:pStyle w:val="ListParagraph"/>
        <w:numPr>
          <w:ilvl w:val="1"/>
          <w:numId w:val="2"/>
        </w:numPr>
        <w:suppressAutoHyphens w:val="0"/>
        <w:rPr>
          <w:rFonts w:cs="Calibri"/>
          <w:color w:val="000000"/>
          <w:lang w:eastAsia="en-US"/>
        </w:rPr>
      </w:pPr>
      <w:r w:rsidRPr="00FD42DA">
        <w:rPr>
          <w:rFonts w:cs="Calibri"/>
          <w:color w:val="000000"/>
          <w:lang w:eastAsia="en-US"/>
        </w:rPr>
        <w:t>Name(s) of applicant(s) </w:t>
      </w:r>
    </w:p>
    <w:p w14:paraId="22EF48A8" w14:textId="7D8F3308" w:rsidR="00C8698C" w:rsidRPr="0001744E" w:rsidRDefault="00C8698C" w:rsidP="00C8698C">
      <w:pPr>
        <w:pStyle w:val="ListParagraph"/>
        <w:numPr>
          <w:ilvl w:val="1"/>
          <w:numId w:val="2"/>
        </w:numPr>
        <w:suppressAutoHyphens w:val="0"/>
        <w:rPr>
          <w:rFonts w:cs="Calibri"/>
          <w:color w:val="000000"/>
          <w:lang w:eastAsia="en-US"/>
        </w:rPr>
      </w:pPr>
      <w:r w:rsidRPr="00FD42DA">
        <w:rPr>
          <w:rFonts w:cs="Calibri"/>
          <w:color w:val="000000"/>
          <w:lang w:eastAsia="en-US"/>
        </w:rPr>
        <w:t xml:space="preserve">A summary of the </w:t>
      </w:r>
      <w:r>
        <w:rPr>
          <w:rFonts w:cs="Calibri"/>
          <w:color w:val="000000"/>
          <w:lang w:eastAsia="en-US"/>
        </w:rPr>
        <w:t>training materials</w:t>
      </w:r>
      <w:r w:rsidRPr="00FD42DA">
        <w:rPr>
          <w:rFonts w:cs="Calibri"/>
          <w:color w:val="000000"/>
          <w:lang w:eastAsia="en-US"/>
        </w:rPr>
        <w:t xml:space="preserve"> itself, explaining</w:t>
      </w:r>
      <w:r>
        <w:rPr>
          <w:rFonts w:cs="Calibri"/>
          <w:color w:val="000000"/>
          <w:lang w:eastAsia="en-US"/>
        </w:rPr>
        <w:t xml:space="preserve"> </w:t>
      </w:r>
      <w:r w:rsidRPr="00FD42DA">
        <w:rPr>
          <w:rFonts w:cs="Calibri"/>
          <w:color w:val="000000"/>
          <w:lang w:eastAsia="en-US"/>
        </w:rPr>
        <w:t>its aims</w:t>
      </w:r>
      <w:r>
        <w:rPr>
          <w:rFonts w:cs="Calibri"/>
          <w:color w:val="000000"/>
          <w:lang w:eastAsia="en-US"/>
        </w:rPr>
        <w:t xml:space="preserve">, </w:t>
      </w:r>
      <w:r w:rsidRPr="00FD42DA">
        <w:rPr>
          <w:rFonts w:cs="Calibri"/>
          <w:color w:val="000000"/>
          <w:lang w:eastAsia="en-US"/>
        </w:rPr>
        <w:t>its general structure</w:t>
      </w:r>
      <w:r>
        <w:rPr>
          <w:rFonts w:cs="Calibri"/>
          <w:color w:val="000000"/>
          <w:lang w:eastAsia="en-US"/>
        </w:rPr>
        <w:t xml:space="preserve">, </w:t>
      </w:r>
      <w:r w:rsidRPr="00FD42DA">
        <w:rPr>
          <w:rFonts w:cs="Calibri"/>
          <w:color w:val="000000"/>
          <w:lang w:eastAsia="en-US"/>
        </w:rPr>
        <w:t xml:space="preserve">its </w:t>
      </w:r>
      <w:r>
        <w:rPr>
          <w:rFonts w:cs="Calibri"/>
          <w:color w:val="000000"/>
          <w:lang w:eastAsia="en-US"/>
        </w:rPr>
        <w:t>target audience</w:t>
      </w:r>
      <w:r w:rsidR="00C365F0">
        <w:rPr>
          <w:rFonts w:cs="Calibri"/>
          <w:color w:val="000000"/>
          <w:lang w:eastAsia="en-US"/>
        </w:rPr>
        <w:t xml:space="preserve"> (max 500 words)</w:t>
      </w:r>
    </w:p>
    <w:p w14:paraId="50C310D3" w14:textId="42614E8A" w:rsidR="00C8698C" w:rsidRPr="0001744E" w:rsidRDefault="00C8698C" w:rsidP="00C8698C">
      <w:pPr>
        <w:pStyle w:val="Default"/>
        <w:numPr>
          <w:ilvl w:val="1"/>
          <w:numId w:val="2"/>
        </w:numPr>
        <w:rPr>
          <w:sz w:val="22"/>
          <w:szCs w:val="22"/>
        </w:rPr>
      </w:pPr>
      <w:r>
        <w:rPr>
          <w:sz w:val="22"/>
          <w:szCs w:val="22"/>
        </w:rPr>
        <w:t>The state of current training materials in this area (i.e. Why do we need this training material?</w:t>
      </w:r>
      <w:r w:rsidR="009F5AED">
        <w:rPr>
          <w:sz w:val="22"/>
          <w:szCs w:val="22"/>
        </w:rPr>
        <w:t xml:space="preserve"> Which gap will it fill?</w:t>
      </w:r>
      <w:r w:rsidR="00C365F0">
        <w:rPr>
          <w:sz w:val="22"/>
          <w:szCs w:val="22"/>
        </w:rPr>
        <w:t>, max 250 words</w:t>
      </w:r>
      <w:r>
        <w:rPr>
          <w:sz w:val="22"/>
          <w:szCs w:val="22"/>
        </w:rPr>
        <w:t xml:space="preserve">) </w:t>
      </w:r>
    </w:p>
    <w:p w14:paraId="6669468B" w14:textId="4D514C29" w:rsidR="00C8698C" w:rsidRPr="0001744E" w:rsidRDefault="00C8698C" w:rsidP="00C8698C">
      <w:pPr>
        <w:numPr>
          <w:ilvl w:val="1"/>
          <w:numId w:val="2"/>
        </w:numPr>
        <w:suppressAutoHyphens w:val="0"/>
        <w:autoSpaceDE w:val="0"/>
        <w:autoSpaceDN w:val="0"/>
        <w:adjustRightInd w:val="0"/>
        <w:rPr>
          <w:rFonts w:eastAsiaTheme="minorHAnsi" w:cs="Calibri"/>
          <w:color w:val="000000"/>
          <w:lang w:eastAsia="en-US"/>
        </w:rPr>
      </w:pPr>
      <w:r w:rsidRPr="0001744E">
        <w:rPr>
          <w:rFonts w:eastAsiaTheme="minorHAnsi" w:cs="Calibri"/>
          <w:color w:val="000000"/>
          <w:lang w:eastAsia="en-US"/>
        </w:rPr>
        <w:t xml:space="preserve">Pre-requisites/Practical/technical setup </w:t>
      </w:r>
      <w:r>
        <w:rPr>
          <w:rFonts w:eastAsiaTheme="minorHAnsi" w:cs="Calibri"/>
          <w:color w:val="000000"/>
          <w:lang w:eastAsia="en-US"/>
        </w:rPr>
        <w:t>required to use the proposed training material</w:t>
      </w:r>
      <w:r w:rsidR="00C365F0">
        <w:rPr>
          <w:rFonts w:eastAsiaTheme="minorHAnsi" w:cs="Calibri"/>
          <w:color w:val="000000"/>
          <w:lang w:eastAsia="en-US"/>
        </w:rPr>
        <w:t xml:space="preserve"> (max 150 words)</w:t>
      </w:r>
    </w:p>
    <w:p w14:paraId="6FC41ECE" w14:textId="7FA201B0" w:rsidR="00C8698C" w:rsidRPr="00FD42DA" w:rsidRDefault="00C8698C" w:rsidP="00C8698C">
      <w:pPr>
        <w:pStyle w:val="ListParagraph"/>
        <w:numPr>
          <w:ilvl w:val="1"/>
          <w:numId w:val="2"/>
        </w:numPr>
        <w:suppressAutoHyphens w:val="0"/>
        <w:rPr>
          <w:rFonts w:cs="Calibri"/>
          <w:color w:val="000000"/>
          <w:lang w:eastAsia="en-US"/>
        </w:rPr>
      </w:pPr>
      <w:r w:rsidRPr="00FD42DA">
        <w:rPr>
          <w:rFonts w:cs="Calibri"/>
          <w:color w:val="000000"/>
          <w:lang w:eastAsia="en-US"/>
        </w:rPr>
        <w:t>Education or research</w:t>
      </w:r>
      <w:r>
        <w:rPr>
          <w:rFonts w:cs="Calibri"/>
          <w:color w:val="000000"/>
          <w:lang w:eastAsia="en-US"/>
        </w:rPr>
        <w:t xml:space="preserve"> l</w:t>
      </w:r>
      <w:r w:rsidRPr="00FD42DA">
        <w:rPr>
          <w:rFonts w:cs="Calibri"/>
          <w:color w:val="000000"/>
          <w:lang w:eastAsia="en-US"/>
        </w:rPr>
        <w:t>evel</w:t>
      </w:r>
      <w:r>
        <w:rPr>
          <w:rFonts w:cs="Calibri"/>
          <w:color w:val="000000"/>
          <w:lang w:eastAsia="en-US"/>
        </w:rPr>
        <w:t xml:space="preserve"> </w:t>
      </w:r>
      <w:r w:rsidRPr="00FD42DA">
        <w:rPr>
          <w:rFonts w:cs="Calibri"/>
          <w:color w:val="000000"/>
          <w:lang w:eastAsia="en-US"/>
        </w:rPr>
        <w:t>(making clear the entry-level and expected advancement in knowledge</w:t>
      </w:r>
      <w:r w:rsidR="00C365F0">
        <w:rPr>
          <w:rFonts w:cs="Calibri"/>
          <w:color w:val="000000"/>
          <w:lang w:eastAsia="en-US"/>
        </w:rPr>
        <w:t>, max 150 words</w:t>
      </w:r>
      <w:r w:rsidRPr="00FD42DA">
        <w:rPr>
          <w:rFonts w:cs="Calibri"/>
          <w:color w:val="000000"/>
          <w:lang w:eastAsia="en-US"/>
        </w:rPr>
        <w:t>)</w:t>
      </w:r>
    </w:p>
    <w:p w14:paraId="51DEBCA5" w14:textId="41522A01" w:rsidR="00C8698C" w:rsidRPr="00FD42DA" w:rsidRDefault="00C8698C" w:rsidP="00C8698C">
      <w:pPr>
        <w:pStyle w:val="ListParagraph"/>
        <w:numPr>
          <w:ilvl w:val="1"/>
          <w:numId w:val="2"/>
        </w:numPr>
        <w:suppressAutoHyphens w:val="0"/>
        <w:rPr>
          <w:rFonts w:cs="Calibri"/>
          <w:color w:val="000000"/>
          <w:lang w:eastAsia="en-US"/>
        </w:rPr>
      </w:pPr>
      <w:r w:rsidRPr="00FD42DA">
        <w:rPr>
          <w:rFonts w:cs="Calibri"/>
          <w:color w:val="000000"/>
          <w:lang w:eastAsia="en-US"/>
        </w:rPr>
        <w:t xml:space="preserve">A list of the </w:t>
      </w:r>
      <w:r>
        <w:rPr>
          <w:rFonts w:cs="Calibri"/>
          <w:color w:val="000000"/>
          <w:lang w:eastAsia="en-US"/>
        </w:rPr>
        <w:t>CLARIN</w:t>
      </w:r>
      <w:r w:rsidRPr="00FD42DA">
        <w:rPr>
          <w:rFonts w:cs="Calibri"/>
          <w:color w:val="000000"/>
          <w:lang w:eastAsia="en-US"/>
        </w:rPr>
        <w:t xml:space="preserve"> </w:t>
      </w:r>
      <w:r>
        <w:rPr>
          <w:rFonts w:cs="Calibri"/>
          <w:color w:val="000000"/>
          <w:lang w:eastAsia="en-US"/>
        </w:rPr>
        <w:t xml:space="preserve">resources/tools/services </w:t>
      </w:r>
      <w:r w:rsidRPr="00FD42DA">
        <w:rPr>
          <w:rFonts w:cs="Calibri"/>
          <w:color w:val="000000"/>
          <w:lang w:eastAsia="en-US"/>
        </w:rPr>
        <w:t>used</w:t>
      </w:r>
      <w:r>
        <w:rPr>
          <w:rFonts w:cs="Calibri"/>
          <w:color w:val="000000"/>
          <w:lang w:eastAsia="en-US"/>
        </w:rPr>
        <w:t xml:space="preserve">, </w:t>
      </w:r>
      <w:r w:rsidR="009F5AED">
        <w:rPr>
          <w:rFonts w:cs="Calibri"/>
          <w:color w:val="000000"/>
          <w:lang w:eastAsia="en-US"/>
        </w:rPr>
        <w:t xml:space="preserve">including details for which </w:t>
      </w:r>
      <w:r w:rsidR="009F5AED" w:rsidRPr="00FD42DA">
        <w:rPr>
          <w:rFonts w:cs="Calibri"/>
          <w:color w:val="000000"/>
          <w:lang w:eastAsia="en-US"/>
        </w:rPr>
        <w:t>specific languages, or language families</w:t>
      </w:r>
      <w:r w:rsidR="009F5AED">
        <w:rPr>
          <w:rFonts w:cs="Calibri"/>
          <w:color w:val="000000"/>
          <w:lang w:eastAsia="en-US"/>
        </w:rPr>
        <w:t xml:space="preserve"> they are applicable</w:t>
      </w:r>
      <w:r w:rsidR="00C365F0">
        <w:rPr>
          <w:rFonts w:cs="Calibri"/>
          <w:color w:val="000000"/>
          <w:lang w:eastAsia="en-US"/>
        </w:rPr>
        <w:t xml:space="preserve"> (max 150 words)</w:t>
      </w:r>
    </w:p>
    <w:p w14:paraId="729E5393" w14:textId="6D23D8F1" w:rsidR="009F5AED" w:rsidRPr="009F5AED" w:rsidRDefault="00C8698C" w:rsidP="009F5AED">
      <w:pPr>
        <w:pStyle w:val="ListParagraph"/>
        <w:numPr>
          <w:ilvl w:val="1"/>
          <w:numId w:val="2"/>
        </w:numPr>
        <w:suppressAutoHyphens w:val="0"/>
        <w:rPr>
          <w:rFonts w:cs="Calibri"/>
          <w:color w:val="000000"/>
          <w:lang w:eastAsia="en-US"/>
        </w:rPr>
      </w:pPr>
      <w:r w:rsidRPr="00FD42DA">
        <w:rPr>
          <w:rFonts w:cs="Calibri"/>
          <w:color w:val="000000"/>
          <w:lang w:eastAsia="en-US"/>
        </w:rPr>
        <w:t xml:space="preserve">Information about the applicants, and the skills they will bring to the </w:t>
      </w:r>
      <w:r>
        <w:rPr>
          <w:rFonts w:cs="Calibri"/>
          <w:color w:val="000000"/>
          <w:lang w:eastAsia="en-US"/>
        </w:rPr>
        <w:t>proposed training material</w:t>
      </w:r>
      <w:r w:rsidR="00C365F0">
        <w:rPr>
          <w:rFonts w:cs="Calibri"/>
          <w:color w:val="000000"/>
          <w:lang w:eastAsia="en-US"/>
        </w:rPr>
        <w:t xml:space="preserve"> (max 500 words)</w:t>
      </w:r>
    </w:p>
    <w:p w14:paraId="1D9C1696" w14:textId="56C12EBC" w:rsidR="00D90233" w:rsidRDefault="00DC44EC" w:rsidP="00DF13E9">
      <w:pPr>
        <w:pStyle w:val="Heading1"/>
        <w:numPr>
          <w:ilvl w:val="0"/>
          <w:numId w:val="0"/>
        </w:numPr>
        <w:ind w:left="432" w:hanging="432"/>
        <w:rPr>
          <w:rFonts w:ascii="Calibri" w:hAnsi="Calibri" w:cs="Calibri"/>
        </w:rPr>
      </w:pPr>
      <w:bookmarkStart w:id="5" w:name="_Toc37260448"/>
      <w:r>
        <w:rPr>
          <w:rFonts w:ascii="Calibri" w:hAnsi="Calibri" w:cs="Calibri"/>
        </w:rPr>
        <w:lastRenderedPageBreak/>
        <w:t>CLARIN Trainer Network</w:t>
      </w:r>
      <w:bookmarkEnd w:id="5"/>
    </w:p>
    <w:p w14:paraId="0B31E206" w14:textId="77777777" w:rsidR="00DC44EC" w:rsidRPr="008B1D8E" w:rsidRDefault="00DC44EC" w:rsidP="008B1D8E">
      <w:pPr>
        <w:pStyle w:val="Heading1"/>
        <w:numPr>
          <w:ilvl w:val="0"/>
          <w:numId w:val="14"/>
        </w:numPr>
        <w:rPr>
          <w:rFonts w:ascii="Calibri" w:hAnsi="Calibri" w:cs="Calibri"/>
        </w:rPr>
      </w:pPr>
      <w:bookmarkStart w:id="6" w:name="_Toc37260449"/>
      <w:r w:rsidRPr="008B1D8E">
        <w:rPr>
          <w:rFonts w:ascii="Calibri" w:hAnsi="Calibri" w:cs="Calibri"/>
        </w:rPr>
        <w:t>General</w:t>
      </w:r>
      <w:bookmarkEnd w:id="6"/>
    </w:p>
    <w:p w14:paraId="04320F7F" w14:textId="269E5876" w:rsidR="00DC44EC" w:rsidRDefault="00DC44EC" w:rsidP="00DC44EC">
      <w:pPr>
        <w:numPr>
          <w:ilvl w:val="0"/>
          <w:numId w:val="2"/>
        </w:numPr>
        <w:suppressAutoHyphens w:val="0"/>
        <w:rPr>
          <w:rFonts w:cs="Calibri"/>
          <w:bCs/>
          <w:lang w:val="sl-SI"/>
        </w:rPr>
      </w:pPr>
      <w:r w:rsidRPr="00FA799E">
        <w:rPr>
          <w:rFonts w:cs="Calibri"/>
          <w:bCs/>
          <w:lang w:val="sl-SI"/>
        </w:rPr>
        <w:t xml:space="preserve">Background and motivation: The aim of the CLARIN </w:t>
      </w:r>
      <w:r>
        <w:rPr>
          <w:rFonts w:cs="Calibri"/>
          <w:bCs/>
          <w:lang w:val="sl-SI"/>
        </w:rPr>
        <w:t xml:space="preserve">Trainer Network programme </w:t>
      </w:r>
      <w:r w:rsidRPr="00FA799E">
        <w:rPr>
          <w:rFonts w:cs="Calibri"/>
          <w:bCs/>
          <w:lang w:val="sl-SI"/>
        </w:rPr>
        <w:t xml:space="preserve">is to </w:t>
      </w:r>
      <w:r>
        <w:rPr>
          <w:rFonts w:cs="Calibri"/>
          <w:bCs/>
          <w:lang w:val="sl-SI"/>
        </w:rPr>
        <w:t xml:space="preserve">build a pool of experts who would carry out training events at prominent summer schools, conferences, COST Actions, etc. </w:t>
      </w:r>
      <w:r w:rsidR="006F167F">
        <w:rPr>
          <w:rFonts w:cs="Calibri"/>
          <w:bCs/>
          <w:lang w:val="sl-SI"/>
        </w:rPr>
        <w:t>in disc</w:t>
      </w:r>
      <w:r w:rsidR="00823478">
        <w:rPr>
          <w:rFonts w:cs="Calibri"/>
          <w:bCs/>
          <w:lang w:val="sl-SI"/>
        </w:rPr>
        <w:t>i</w:t>
      </w:r>
      <w:r w:rsidR="006F167F">
        <w:rPr>
          <w:rFonts w:cs="Calibri"/>
          <w:bCs/>
          <w:lang w:val="sl-SI"/>
        </w:rPr>
        <w:t>plines and communities relevant for CLARIN</w:t>
      </w:r>
    </w:p>
    <w:p w14:paraId="31A2B0C1" w14:textId="322881D1" w:rsidR="00DC44EC" w:rsidRPr="00FA799E" w:rsidRDefault="00DC44EC" w:rsidP="00DC44EC">
      <w:pPr>
        <w:numPr>
          <w:ilvl w:val="0"/>
          <w:numId w:val="2"/>
        </w:numPr>
        <w:suppressAutoHyphens w:val="0"/>
        <w:rPr>
          <w:rFonts w:cs="Calibri"/>
          <w:bCs/>
          <w:lang w:val="sl-SI"/>
        </w:rPr>
      </w:pPr>
      <w:r w:rsidRPr="00FA799E">
        <w:rPr>
          <w:rFonts w:cs="Calibri"/>
          <w:bCs/>
          <w:lang w:val="sl-SI"/>
        </w:rPr>
        <w:t xml:space="preserve">Proposed model: </w:t>
      </w:r>
      <w:r w:rsidR="00CE6EB5">
        <w:rPr>
          <w:rFonts w:cs="Calibri"/>
          <w:bCs/>
          <w:lang w:val="sl-SI"/>
        </w:rPr>
        <w:t xml:space="preserve">The invitation for applications is circulated through </w:t>
      </w:r>
      <w:r w:rsidR="004621A0">
        <w:rPr>
          <w:rFonts w:cs="Calibri"/>
          <w:bCs/>
          <w:lang w:val="sl-SI"/>
        </w:rPr>
        <w:t>the NCF, UIC, KSIC</w:t>
      </w:r>
      <w:r w:rsidR="00CE6EB5">
        <w:rPr>
          <w:rFonts w:cs="Calibri"/>
          <w:bCs/>
          <w:lang w:val="sl-SI"/>
        </w:rPr>
        <w:t xml:space="preserve">, </w:t>
      </w:r>
      <w:r w:rsidR="0049179C">
        <w:rPr>
          <w:rFonts w:cs="Calibri"/>
          <w:bCs/>
          <w:lang w:val="sl-SI"/>
        </w:rPr>
        <w:t xml:space="preserve">CLARIN </w:t>
      </w:r>
      <w:r w:rsidR="004621A0">
        <w:rPr>
          <w:rFonts w:cs="Calibri"/>
          <w:bCs/>
          <w:lang w:val="sl-SI"/>
        </w:rPr>
        <w:t>Ambassadors</w:t>
      </w:r>
      <w:r w:rsidR="00CE6EB5">
        <w:rPr>
          <w:rFonts w:cs="Calibri"/>
          <w:bCs/>
          <w:lang w:val="sl-SI"/>
        </w:rPr>
        <w:t xml:space="preserve"> and the CLARIN page, social media and newsletter</w:t>
      </w:r>
      <w:r w:rsidR="00EC4636">
        <w:rPr>
          <w:rFonts w:cs="Calibri"/>
          <w:bCs/>
          <w:lang w:val="sl-SI"/>
        </w:rPr>
        <w:t xml:space="preserve">, </w:t>
      </w:r>
      <w:r w:rsidR="00EC4636" w:rsidRPr="00FA799E">
        <w:rPr>
          <w:rFonts w:cs="Calibri"/>
          <w:bCs/>
          <w:lang w:val="sl-SI"/>
        </w:rPr>
        <w:t xml:space="preserve">aiming </w:t>
      </w:r>
      <w:r w:rsidR="00EC4636">
        <w:rPr>
          <w:rFonts w:cs="Calibri"/>
          <w:bCs/>
          <w:lang w:val="sl-SI"/>
        </w:rPr>
        <w:t xml:space="preserve">both </w:t>
      </w:r>
      <w:r w:rsidR="00B666B1">
        <w:rPr>
          <w:rFonts w:cs="Calibri"/>
          <w:bCs/>
          <w:lang w:val="sl-SI"/>
        </w:rPr>
        <w:t xml:space="preserve">at </w:t>
      </w:r>
      <w:r w:rsidR="00EC4636" w:rsidRPr="00FA799E">
        <w:rPr>
          <w:rFonts w:cs="Calibri"/>
          <w:bCs/>
          <w:lang w:val="sl-SI"/>
        </w:rPr>
        <w:t>communities traditionally close to CLARIN (e.g. learner corpora researchers, translation studies) and communities less close to CLARIN (e.g. literary studies, parliamentary studies)</w:t>
      </w:r>
      <w:r w:rsidR="00EC4636">
        <w:rPr>
          <w:rFonts w:cs="Calibri"/>
          <w:bCs/>
          <w:lang w:val="sl-SI"/>
        </w:rPr>
        <w:t>.</w:t>
      </w:r>
      <w:r w:rsidR="00CE6EB5">
        <w:rPr>
          <w:rFonts w:cs="Calibri"/>
          <w:bCs/>
          <w:lang w:val="sl-SI"/>
        </w:rPr>
        <w:t xml:space="preserve"> The </w:t>
      </w:r>
      <w:r w:rsidR="004621A0">
        <w:rPr>
          <w:rFonts w:cs="Calibri"/>
          <w:bCs/>
          <w:lang w:val="sl-SI"/>
        </w:rPr>
        <w:t>BoD</w:t>
      </w:r>
      <w:r w:rsidRPr="00FA799E">
        <w:rPr>
          <w:rFonts w:cs="Calibri"/>
          <w:bCs/>
          <w:lang w:val="sl-SI"/>
        </w:rPr>
        <w:t xml:space="preserve"> </w:t>
      </w:r>
      <w:r w:rsidR="00B666B1">
        <w:rPr>
          <w:rFonts w:cs="Calibri"/>
          <w:bCs/>
          <w:lang w:val="sl-SI"/>
        </w:rPr>
        <w:t xml:space="preserve">initially </w:t>
      </w:r>
      <w:r w:rsidRPr="00FA799E">
        <w:rPr>
          <w:rFonts w:cs="Calibri"/>
          <w:bCs/>
          <w:lang w:val="sl-SI"/>
        </w:rPr>
        <w:t>nominate</w:t>
      </w:r>
      <w:r w:rsidR="004621A0">
        <w:rPr>
          <w:rFonts w:cs="Calibri"/>
          <w:bCs/>
          <w:lang w:val="sl-SI"/>
        </w:rPr>
        <w:t>s</w:t>
      </w:r>
      <w:r w:rsidRPr="00FA799E">
        <w:rPr>
          <w:rFonts w:cs="Calibri"/>
          <w:bCs/>
          <w:lang w:val="sl-SI"/>
        </w:rPr>
        <w:t xml:space="preserve"> </w:t>
      </w:r>
      <w:r w:rsidR="00CE6EB5">
        <w:rPr>
          <w:rFonts w:cs="Calibri"/>
          <w:bCs/>
          <w:lang w:val="sl-SI"/>
        </w:rPr>
        <w:t>6</w:t>
      </w:r>
      <w:r w:rsidRPr="00FA799E">
        <w:rPr>
          <w:rFonts w:cs="Calibri"/>
          <w:bCs/>
          <w:lang w:val="sl-SI"/>
        </w:rPr>
        <w:t xml:space="preserve"> </w:t>
      </w:r>
      <w:r w:rsidR="006F167F">
        <w:rPr>
          <w:rFonts w:cs="Calibri"/>
          <w:bCs/>
          <w:lang w:val="sl-SI"/>
        </w:rPr>
        <w:t xml:space="preserve">trainers and then </w:t>
      </w:r>
      <w:r w:rsidR="00CE6EB5">
        <w:rPr>
          <w:rFonts w:cs="Calibri"/>
          <w:bCs/>
          <w:lang w:val="sl-SI"/>
        </w:rPr>
        <w:t xml:space="preserve">adjusts the number </w:t>
      </w:r>
      <w:r w:rsidR="006F167F">
        <w:rPr>
          <w:rFonts w:cs="Calibri"/>
          <w:bCs/>
          <w:lang w:val="sl-SI"/>
        </w:rPr>
        <w:t>as needed</w:t>
      </w:r>
      <w:r w:rsidR="00CE6EB5">
        <w:rPr>
          <w:rFonts w:cs="Calibri"/>
          <w:bCs/>
          <w:lang w:val="sl-SI"/>
        </w:rPr>
        <w:t xml:space="preserve"> in future iterations of the call</w:t>
      </w:r>
      <w:r w:rsidRPr="00FA799E">
        <w:rPr>
          <w:rFonts w:cs="Calibri"/>
          <w:bCs/>
          <w:lang w:val="sl-SI"/>
        </w:rPr>
        <w:t>.</w:t>
      </w:r>
      <w:r w:rsidR="00C36C56">
        <w:rPr>
          <w:rFonts w:cs="Calibri"/>
          <w:bCs/>
          <w:lang w:val="sl-SI"/>
        </w:rPr>
        <w:t xml:space="preserve"> The trainers commit to individual training opportunities based on their expertise and availability.</w:t>
      </w:r>
      <w:r w:rsidR="0049179C">
        <w:rPr>
          <w:rFonts w:cs="Calibri"/>
          <w:bCs/>
          <w:lang w:val="sl-SI"/>
        </w:rPr>
        <w:t xml:space="preserve"> We aim for 2-3 training events by a trainer annually</w:t>
      </w:r>
      <w:r w:rsidR="00B666B1">
        <w:rPr>
          <w:rFonts w:cs="Calibri"/>
          <w:bCs/>
          <w:lang w:val="sl-SI"/>
        </w:rPr>
        <w:t xml:space="preserve">. Events can be </w:t>
      </w:r>
      <w:r w:rsidR="0049179C">
        <w:rPr>
          <w:rFonts w:cs="Calibri"/>
          <w:bCs/>
          <w:lang w:val="sl-SI"/>
        </w:rPr>
        <w:t xml:space="preserve">both in-person </w:t>
      </w:r>
      <w:r w:rsidR="00B666B1">
        <w:rPr>
          <w:rFonts w:cs="Calibri"/>
          <w:bCs/>
          <w:lang w:val="sl-SI"/>
        </w:rPr>
        <w:t>or</w:t>
      </w:r>
      <w:r w:rsidR="0049179C">
        <w:rPr>
          <w:rFonts w:cs="Calibri"/>
          <w:bCs/>
          <w:lang w:val="sl-SI"/>
        </w:rPr>
        <w:t xml:space="preserve"> virtual.</w:t>
      </w:r>
    </w:p>
    <w:p w14:paraId="4963A611" w14:textId="2632E55B" w:rsidR="00DC44EC" w:rsidRPr="00FA799E" w:rsidRDefault="00DC44EC" w:rsidP="00DC44EC">
      <w:pPr>
        <w:numPr>
          <w:ilvl w:val="0"/>
          <w:numId w:val="2"/>
        </w:numPr>
        <w:suppressAutoHyphens w:val="0"/>
        <w:rPr>
          <w:rFonts w:cs="Calibri"/>
          <w:bCs/>
          <w:lang w:val="sl-SI"/>
        </w:rPr>
      </w:pPr>
      <w:r w:rsidRPr="00FA799E">
        <w:rPr>
          <w:rFonts w:cs="Calibri"/>
          <w:bCs/>
          <w:lang w:val="sl-SI"/>
        </w:rPr>
        <w:t xml:space="preserve">Total budget available: </w:t>
      </w:r>
      <w:r w:rsidR="00CE6EB5">
        <w:rPr>
          <w:rFonts w:cs="Calibri"/>
          <w:bCs/>
          <w:lang w:val="sl-SI"/>
        </w:rPr>
        <w:t>10,000</w:t>
      </w:r>
      <w:r w:rsidRPr="00FA799E">
        <w:rPr>
          <w:rFonts w:cs="Calibri"/>
          <w:bCs/>
          <w:lang w:val="sl-SI"/>
        </w:rPr>
        <w:t xml:space="preserve"> EUR</w:t>
      </w:r>
      <w:r w:rsidR="00C36C56">
        <w:rPr>
          <w:rFonts w:cs="Calibri"/>
          <w:bCs/>
          <w:lang w:val="sl-SI"/>
        </w:rPr>
        <w:t>, reimbursement</w:t>
      </w:r>
      <w:r w:rsidR="00CE6EB5">
        <w:rPr>
          <w:rFonts w:cs="Calibri"/>
          <w:bCs/>
          <w:lang w:val="sl-SI"/>
        </w:rPr>
        <w:t xml:space="preserve"> of travel, accommodation and registration costs</w:t>
      </w:r>
    </w:p>
    <w:p w14:paraId="0EE6BEBC" w14:textId="77777777" w:rsidR="00DC44EC" w:rsidRPr="00FA799E" w:rsidRDefault="00DC44EC" w:rsidP="00DC44EC">
      <w:pPr>
        <w:pStyle w:val="Heading1"/>
        <w:rPr>
          <w:rFonts w:ascii="Calibri" w:hAnsi="Calibri" w:cs="Calibri"/>
        </w:rPr>
      </w:pPr>
      <w:bookmarkStart w:id="7" w:name="_Toc37260450"/>
      <w:r w:rsidRPr="00FA799E">
        <w:rPr>
          <w:rFonts w:ascii="Calibri" w:hAnsi="Calibri" w:cs="Calibri"/>
        </w:rPr>
        <w:t>Tasks</w:t>
      </w:r>
      <w:bookmarkEnd w:id="7"/>
    </w:p>
    <w:p w14:paraId="4FB8E4BB" w14:textId="700ACEED" w:rsidR="006F167F" w:rsidRDefault="006F167F" w:rsidP="00DC44EC">
      <w:pPr>
        <w:numPr>
          <w:ilvl w:val="0"/>
          <w:numId w:val="2"/>
        </w:numPr>
        <w:suppressAutoHyphens w:val="0"/>
        <w:rPr>
          <w:rFonts w:cs="Calibri"/>
          <w:bCs/>
          <w:lang w:val="sl-SI"/>
        </w:rPr>
      </w:pPr>
      <w:r>
        <w:rPr>
          <w:rFonts w:cs="Calibri"/>
          <w:bCs/>
          <w:lang w:val="sl-SI"/>
        </w:rPr>
        <w:t>Coordinator</w:t>
      </w:r>
      <w:r w:rsidR="009F5AED">
        <w:rPr>
          <w:rFonts w:cs="Calibri"/>
          <w:bCs/>
          <w:lang w:val="sl-SI"/>
        </w:rPr>
        <w:t xml:space="preserve"> (the Director of User Involvement)</w:t>
      </w:r>
      <w:r>
        <w:rPr>
          <w:rFonts w:cs="Calibri"/>
          <w:bCs/>
          <w:lang w:val="sl-SI"/>
        </w:rPr>
        <w:t xml:space="preserve"> of the CLARIN Trainer Network:</w:t>
      </w:r>
    </w:p>
    <w:p w14:paraId="41C72022" w14:textId="2344CEBF" w:rsidR="006F167F" w:rsidRDefault="00C36C56" w:rsidP="006F167F">
      <w:pPr>
        <w:numPr>
          <w:ilvl w:val="1"/>
          <w:numId w:val="2"/>
        </w:numPr>
        <w:suppressAutoHyphens w:val="0"/>
        <w:rPr>
          <w:rFonts w:cs="Calibri"/>
          <w:bCs/>
          <w:lang w:val="sl-SI"/>
        </w:rPr>
      </w:pPr>
      <w:r>
        <w:rPr>
          <w:rFonts w:cs="Calibri"/>
          <w:bCs/>
          <w:lang w:val="sl-SI"/>
        </w:rPr>
        <w:t>interacts and coordinates the trainer network</w:t>
      </w:r>
    </w:p>
    <w:p w14:paraId="21BC4DA8" w14:textId="4CC982F2" w:rsidR="004621A0" w:rsidRDefault="004621A0" w:rsidP="006F167F">
      <w:pPr>
        <w:numPr>
          <w:ilvl w:val="1"/>
          <w:numId w:val="2"/>
        </w:numPr>
        <w:suppressAutoHyphens w:val="0"/>
        <w:rPr>
          <w:rFonts w:cs="Calibri"/>
          <w:bCs/>
          <w:lang w:val="sl-SI"/>
        </w:rPr>
      </w:pPr>
      <w:r>
        <w:rPr>
          <w:rFonts w:cs="Calibri"/>
          <w:bCs/>
          <w:lang w:val="sl-SI"/>
        </w:rPr>
        <w:t>coordinates train-the-trainer activities</w:t>
      </w:r>
    </w:p>
    <w:p w14:paraId="2128AE6B" w14:textId="66D12DF2" w:rsidR="00C36C56" w:rsidRDefault="00C36C56" w:rsidP="006F167F">
      <w:pPr>
        <w:numPr>
          <w:ilvl w:val="1"/>
          <w:numId w:val="2"/>
        </w:numPr>
        <w:suppressAutoHyphens w:val="0"/>
        <w:rPr>
          <w:rFonts w:cs="Calibri"/>
          <w:bCs/>
          <w:lang w:val="sl-SI"/>
        </w:rPr>
      </w:pPr>
      <w:r>
        <w:rPr>
          <w:rFonts w:cs="Calibri"/>
          <w:bCs/>
          <w:lang w:val="sl-SI"/>
        </w:rPr>
        <w:t>builds a</w:t>
      </w:r>
      <w:r w:rsidR="004621A0">
        <w:rPr>
          <w:rFonts w:cs="Calibri"/>
          <w:bCs/>
          <w:lang w:val="sl-SI"/>
        </w:rPr>
        <w:t xml:space="preserve">n annual calendar </w:t>
      </w:r>
      <w:r>
        <w:rPr>
          <w:rFonts w:cs="Calibri"/>
          <w:bCs/>
          <w:lang w:val="sl-SI"/>
        </w:rPr>
        <w:t>of events where CLARIN training is to be offered</w:t>
      </w:r>
    </w:p>
    <w:p w14:paraId="0554AD59" w14:textId="02A46286" w:rsidR="00C36C56" w:rsidRDefault="00C36C56" w:rsidP="006F167F">
      <w:pPr>
        <w:numPr>
          <w:ilvl w:val="1"/>
          <w:numId w:val="2"/>
        </w:numPr>
        <w:suppressAutoHyphens w:val="0"/>
        <w:rPr>
          <w:rFonts w:cs="Calibri"/>
          <w:bCs/>
          <w:lang w:val="sl-SI"/>
        </w:rPr>
      </w:pPr>
      <w:r>
        <w:rPr>
          <w:rFonts w:cs="Calibri"/>
          <w:bCs/>
          <w:lang w:val="sl-SI"/>
        </w:rPr>
        <w:t>recruits trainers</w:t>
      </w:r>
      <w:r w:rsidR="004621A0">
        <w:rPr>
          <w:rFonts w:cs="Calibri"/>
          <w:bCs/>
          <w:lang w:val="sl-SI"/>
        </w:rPr>
        <w:t xml:space="preserve"> for the events from the network</w:t>
      </w:r>
    </w:p>
    <w:p w14:paraId="7C9BA696" w14:textId="2D69E56C" w:rsidR="004621A0" w:rsidRDefault="004621A0" w:rsidP="00DC44EC">
      <w:pPr>
        <w:numPr>
          <w:ilvl w:val="0"/>
          <w:numId w:val="2"/>
        </w:numPr>
        <w:suppressAutoHyphens w:val="0"/>
        <w:rPr>
          <w:rFonts w:cs="Calibri"/>
          <w:bCs/>
          <w:lang w:val="sl-SI"/>
        </w:rPr>
      </w:pPr>
      <w:r>
        <w:rPr>
          <w:rFonts w:cs="Calibri"/>
          <w:bCs/>
          <w:lang w:val="sl-SI"/>
        </w:rPr>
        <w:t>Trainers</w:t>
      </w:r>
      <w:r w:rsidR="0049179C">
        <w:rPr>
          <w:rFonts w:cs="Calibri"/>
          <w:bCs/>
          <w:lang w:val="sl-SI"/>
        </w:rPr>
        <w:t>:</w:t>
      </w:r>
    </w:p>
    <w:p w14:paraId="452FDCA2" w14:textId="2EF28DD2" w:rsidR="00DC44EC" w:rsidRDefault="004621A0" w:rsidP="004621A0">
      <w:pPr>
        <w:numPr>
          <w:ilvl w:val="1"/>
          <w:numId w:val="2"/>
        </w:numPr>
        <w:suppressAutoHyphens w:val="0"/>
        <w:rPr>
          <w:rFonts w:cs="Calibri"/>
          <w:bCs/>
          <w:lang w:val="sl-SI"/>
        </w:rPr>
      </w:pPr>
      <w:r>
        <w:rPr>
          <w:rFonts w:cs="Calibri"/>
          <w:bCs/>
          <w:lang w:val="sl-SI"/>
        </w:rPr>
        <w:t>a</w:t>
      </w:r>
      <w:r w:rsidR="00DC44EC" w:rsidRPr="00FA799E">
        <w:rPr>
          <w:rFonts w:cs="Calibri"/>
          <w:bCs/>
          <w:lang w:val="sl-SI"/>
        </w:rPr>
        <w:t>ttend an internal introductory webinar and study the information package to learn about CLARIN's organization, strategy, technical infrastructure and activities</w:t>
      </w:r>
    </w:p>
    <w:p w14:paraId="2A378FB3" w14:textId="4B677302" w:rsidR="0049179C" w:rsidRDefault="0049179C" w:rsidP="004621A0">
      <w:pPr>
        <w:numPr>
          <w:ilvl w:val="1"/>
          <w:numId w:val="2"/>
        </w:numPr>
        <w:suppressAutoHyphens w:val="0"/>
        <w:rPr>
          <w:rFonts w:cs="Calibri"/>
          <w:bCs/>
          <w:lang w:val="sl-SI"/>
        </w:rPr>
      </w:pPr>
      <w:r>
        <w:rPr>
          <w:rFonts w:cs="Calibri"/>
          <w:bCs/>
          <w:lang w:val="sl-SI"/>
        </w:rPr>
        <w:t>deliver training events to the CLARIN community</w:t>
      </w:r>
    </w:p>
    <w:p w14:paraId="6891A472" w14:textId="59A4C45F" w:rsidR="0049179C" w:rsidRDefault="0049179C" w:rsidP="004621A0">
      <w:pPr>
        <w:numPr>
          <w:ilvl w:val="1"/>
          <w:numId w:val="2"/>
        </w:numPr>
        <w:suppressAutoHyphens w:val="0"/>
        <w:rPr>
          <w:rFonts w:cs="Calibri"/>
          <w:bCs/>
          <w:lang w:val="sl-SI"/>
        </w:rPr>
      </w:pPr>
      <w:r>
        <w:rPr>
          <w:rFonts w:cs="Calibri"/>
          <w:bCs/>
          <w:lang w:val="sl-SI"/>
        </w:rPr>
        <w:t>contribute to the bank of CLARIN training materials</w:t>
      </w:r>
    </w:p>
    <w:p w14:paraId="582FFE61" w14:textId="0526E7B2" w:rsidR="00DC44EC" w:rsidRPr="0049179C" w:rsidRDefault="0049179C" w:rsidP="0049179C">
      <w:pPr>
        <w:numPr>
          <w:ilvl w:val="1"/>
          <w:numId w:val="2"/>
        </w:numPr>
        <w:suppressAutoHyphens w:val="0"/>
        <w:rPr>
          <w:rFonts w:cs="Calibri"/>
          <w:bCs/>
          <w:lang w:val="sl-SI"/>
        </w:rPr>
      </w:pPr>
      <w:r>
        <w:rPr>
          <w:rFonts w:cs="Calibri"/>
          <w:bCs/>
          <w:lang w:val="sl-SI"/>
        </w:rPr>
        <w:t>p</w:t>
      </w:r>
      <w:r w:rsidR="00DC44EC" w:rsidRPr="0049179C">
        <w:rPr>
          <w:rFonts w:cs="Calibri"/>
          <w:bCs/>
          <w:lang w:val="sl-SI"/>
        </w:rPr>
        <w:t xml:space="preserve">roactively seek </w:t>
      </w:r>
      <w:r>
        <w:rPr>
          <w:rFonts w:cs="Calibri"/>
          <w:bCs/>
          <w:lang w:val="sl-SI"/>
        </w:rPr>
        <w:t xml:space="preserve">training </w:t>
      </w:r>
      <w:r w:rsidR="00DC44EC" w:rsidRPr="0049179C">
        <w:rPr>
          <w:rFonts w:cs="Calibri"/>
          <w:bCs/>
          <w:lang w:val="sl-SI"/>
        </w:rPr>
        <w:t xml:space="preserve">opportunities </w:t>
      </w:r>
      <w:r>
        <w:rPr>
          <w:rFonts w:cs="Calibri"/>
          <w:bCs/>
          <w:lang w:val="sl-SI"/>
        </w:rPr>
        <w:t xml:space="preserve">for </w:t>
      </w:r>
      <w:r w:rsidR="00DC44EC" w:rsidRPr="0049179C">
        <w:rPr>
          <w:rFonts w:cs="Calibri"/>
          <w:bCs/>
          <w:lang w:val="sl-SI"/>
        </w:rPr>
        <w:t>CLARIN within relevant projects, scholarly networks, institutions, research infrastructures, etc.</w:t>
      </w:r>
    </w:p>
    <w:p w14:paraId="33732FBB" w14:textId="706E1673" w:rsidR="00DC44EC" w:rsidRPr="00FA799E" w:rsidRDefault="0049179C" w:rsidP="0049179C">
      <w:pPr>
        <w:numPr>
          <w:ilvl w:val="1"/>
          <w:numId w:val="2"/>
        </w:numPr>
        <w:suppressAutoHyphens w:val="0"/>
        <w:rPr>
          <w:rFonts w:cs="Calibri"/>
          <w:bCs/>
          <w:lang w:val="sl-SI"/>
        </w:rPr>
      </w:pPr>
      <w:r>
        <w:rPr>
          <w:rFonts w:cs="Calibri"/>
          <w:bCs/>
          <w:lang w:val="sl-SI"/>
        </w:rPr>
        <w:t>a</w:t>
      </w:r>
      <w:r w:rsidR="00DC44EC" w:rsidRPr="00FA799E">
        <w:rPr>
          <w:rFonts w:cs="Calibri"/>
          <w:bCs/>
          <w:lang w:val="sl-SI"/>
        </w:rPr>
        <w:t>gree to be featured in CLARIN's newsletter, website and printed promotional material (e.g. interview, blogpost, brochure).</w:t>
      </w:r>
    </w:p>
    <w:p w14:paraId="64FAEC54" w14:textId="462A2AFF" w:rsidR="00DC44EC" w:rsidRPr="00FA799E" w:rsidRDefault="007F06DB" w:rsidP="00DC44EC">
      <w:pPr>
        <w:pStyle w:val="Heading1"/>
        <w:rPr>
          <w:rFonts w:ascii="Calibri" w:hAnsi="Calibri" w:cs="Calibri"/>
          <w:lang w:val="sl-SI"/>
        </w:rPr>
      </w:pPr>
      <w:bookmarkStart w:id="8" w:name="_Toc37260451"/>
      <w:r>
        <w:rPr>
          <w:rFonts w:ascii="Calibri" w:hAnsi="Calibri" w:cs="Calibri"/>
          <w:lang w:val="sl-SI"/>
        </w:rPr>
        <w:t>Selection of trainers</w:t>
      </w:r>
      <w:bookmarkEnd w:id="8"/>
    </w:p>
    <w:p w14:paraId="094932BA" w14:textId="7EC144D9" w:rsidR="00DC44EC" w:rsidRDefault="00EC4636" w:rsidP="00DC44EC">
      <w:pPr>
        <w:numPr>
          <w:ilvl w:val="0"/>
          <w:numId w:val="2"/>
        </w:numPr>
        <w:suppressAutoHyphens w:val="0"/>
        <w:rPr>
          <w:rFonts w:cs="Calibri"/>
          <w:bCs/>
          <w:lang w:val="sl-SI"/>
        </w:rPr>
      </w:pPr>
      <w:r>
        <w:rPr>
          <w:rFonts w:cs="Calibri"/>
          <w:bCs/>
          <w:lang w:val="sl-SI"/>
        </w:rPr>
        <w:t>Public call</w:t>
      </w:r>
      <w:r w:rsidR="00DC44EC" w:rsidRPr="00FA799E">
        <w:rPr>
          <w:rFonts w:cs="Calibri"/>
          <w:bCs/>
          <w:lang w:val="sl-SI"/>
        </w:rPr>
        <w:t>.</w:t>
      </w:r>
    </w:p>
    <w:p w14:paraId="2EDB0355" w14:textId="0BD8FA1C" w:rsidR="0049179C" w:rsidRPr="00FA799E" w:rsidRDefault="0049179C" w:rsidP="00DC44EC">
      <w:pPr>
        <w:numPr>
          <w:ilvl w:val="0"/>
          <w:numId w:val="2"/>
        </w:numPr>
        <w:suppressAutoHyphens w:val="0"/>
        <w:rPr>
          <w:rFonts w:cs="Calibri"/>
          <w:bCs/>
          <w:lang w:val="sl-SI"/>
        </w:rPr>
      </w:pPr>
      <w:r>
        <w:rPr>
          <w:rFonts w:cs="Calibri"/>
          <w:bCs/>
          <w:lang w:val="sl-SI"/>
        </w:rPr>
        <w:t>The appointment is for 3 years with a possibility of prolongation.</w:t>
      </w:r>
    </w:p>
    <w:p w14:paraId="582BC5BD" w14:textId="77777777" w:rsidR="00DC44EC" w:rsidRPr="00FA799E" w:rsidRDefault="00DC44EC" w:rsidP="00DC44EC">
      <w:pPr>
        <w:pStyle w:val="Heading1"/>
        <w:rPr>
          <w:rFonts w:ascii="Calibri" w:hAnsi="Calibri" w:cs="Calibri"/>
        </w:rPr>
      </w:pPr>
      <w:bookmarkStart w:id="9" w:name="_Toc37260452"/>
      <w:r w:rsidRPr="00FA799E">
        <w:rPr>
          <w:rFonts w:ascii="Calibri" w:hAnsi="Calibri" w:cs="Calibri"/>
        </w:rPr>
        <w:t>Timeline</w:t>
      </w:r>
      <w:bookmarkEnd w:id="9"/>
    </w:p>
    <w:p w14:paraId="26359347" w14:textId="070BE558" w:rsidR="00EC4636" w:rsidRDefault="00EC4636" w:rsidP="00DC44EC">
      <w:pPr>
        <w:numPr>
          <w:ilvl w:val="0"/>
          <w:numId w:val="2"/>
        </w:numPr>
        <w:suppressAutoHyphens w:val="0"/>
        <w:rPr>
          <w:rFonts w:cs="Calibri"/>
          <w:bCs/>
          <w:lang w:val="sl-SI"/>
        </w:rPr>
      </w:pPr>
      <w:r>
        <w:rPr>
          <w:rFonts w:cs="Calibri"/>
          <w:bCs/>
          <w:lang w:val="sl-SI"/>
        </w:rPr>
        <w:t>Call published: end of June 2020</w:t>
      </w:r>
    </w:p>
    <w:p w14:paraId="224DB808" w14:textId="46561639" w:rsidR="00DC44EC" w:rsidRPr="00FA799E" w:rsidRDefault="00EC4636" w:rsidP="00DC44EC">
      <w:pPr>
        <w:numPr>
          <w:ilvl w:val="0"/>
          <w:numId w:val="2"/>
        </w:numPr>
        <w:suppressAutoHyphens w:val="0"/>
        <w:rPr>
          <w:rFonts w:cs="Calibri"/>
          <w:bCs/>
          <w:lang w:val="sl-SI"/>
        </w:rPr>
      </w:pPr>
      <w:r>
        <w:rPr>
          <w:rFonts w:cs="Calibri"/>
          <w:bCs/>
          <w:lang w:val="sl-SI"/>
        </w:rPr>
        <w:t xml:space="preserve">Notification of </w:t>
      </w:r>
      <w:r w:rsidR="0073728D">
        <w:rPr>
          <w:rFonts w:cs="Calibri"/>
          <w:bCs/>
          <w:lang w:val="sl-SI"/>
        </w:rPr>
        <w:t>selection</w:t>
      </w:r>
      <w:r w:rsidR="00DC44EC" w:rsidRPr="00FA799E">
        <w:rPr>
          <w:rFonts w:cs="Calibri"/>
          <w:bCs/>
          <w:lang w:val="sl-SI"/>
        </w:rPr>
        <w:t xml:space="preserve">: end of </w:t>
      </w:r>
      <w:r>
        <w:rPr>
          <w:rFonts w:cs="Calibri"/>
          <w:bCs/>
          <w:lang w:val="sl-SI"/>
        </w:rPr>
        <w:t xml:space="preserve">July </w:t>
      </w:r>
      <w:r w:rsidR="0049179C">
        <w:rPr>
          <w:rFonts w:cs="Calibri"/>
          <w:bCs/>
          <w:lang w:val="sl-SI"/>
        </w:rPr>
        <w:t>2020</w:t>
      </w:r>
    </w:p>
    <w:p w14:paraId="1A99D29E" w14:textId="11CE4109" w:rsidR="00DC44EC" w:rsidRDefault="00DC44EC" w:rsidP="00DC44EC">
      <w:pPr>
        <w:numPr>
          <w:ilvl w:val="0"/>
          <w:numId w:val="2"/>
        </w:numPr>
        <w:suppressAutoHyphens w:val="0"/>
        <w:rPr>
          <w:rFonts w:cs="Calibri"/>
          <w:bCs/>
          <w:lang w:val="sl-SI"/>
        </w:rPr>
      </w:pPr>
      <w:r w:rsidRPr="00FA799E">
        <w:rPr>
          <w:rFonts w:cs="Calibri"/>
          <w:bCs/>
          <w:lang w:val="sl-SI"/>
        </w:rPr>
        <w:t xml:space="preserve">Webinar and information package for the </w:t>
      </w:r>
      <w:r w:rsidR="00EC4636">
        <w:rPr>
          <w:rFonts w:cs="Calibri"/>
          <w:bCs/>
          <w:lang w:val="sl-SI"/>
        </w:rPr>
        <w:t>trainers</w:t>
      </w:r>
      <w:r w:rsidRPr="00FA799E">
        <w:rPr>
          <w:rFonts w:cs="Calibri"/>
          <w:bCs/>
          <w:lang w:val="sl-SI"/>
        </w:rPr>
        <w:t xml:space="preserve">: end of </w:t>
      </w:r>
      <w:r w:rsidR="00EC4636">
        <w:rPr>
          <w:rFonts w:cs="Calibri"/>
          <w:bCs/>
          <w:lang w:val="sl-SI"/>
        </w:rPr>
        <w:t>August</w:t>
      </w:r>
      <w:r w:rsidRPr="00FA799E">
        <w:rPr>
          <w:rFonts w:cs="Calibri"/>
          <w:bCs/>
          <w:lang w:val="sl-SI"/>
        </w:rPr>
        <w:t xml:space="preserve"> </w:t>
      </w:r>
      <w:r w:rsidR="0049179C">
        <w:rPr>
          <w:rFonts w:cs="Calibri"/>
          <w:bCs/>
          <w:lang w:val="sl-SI"/>
        </w:rPr>
        <w:t>2020</w:t>
      </w:r>
    </w:p>
    <w:p w14:paraId="30A1AEEB" w14:textId="2BAA35D1" w:rsidR="00EC4636" w:rsidRPr="00FA799E" w:rsidRDefault="00EC4636" w:rsidP="00DC44EC">
      <w:pPr>
        <w:numPr>
          <w:ilvl w:val="0"/>
          <w:numId w:val="2"/>
        </w:numPr>
        <w:suppressAutoHyphens w:val="0"/>
        <w:rPr>
          <w:rFonts w:cs="Calibri"/>
          <w:bCs/>
          <w:lang w:val="sl-SI"/>
        </w:rPr>
      </w:pPr>
      <w:r>
        <w:rPr>
          <w:rFonts w:cs="Calibri"/>
          <w:bCs/>
          <w:lang w:val="sl-SI"/>
        </w:rPr>
        <w:t>Start of the appointment: September 2020</w:t>
      </w:r>
    </w:p>
    <w:p w14:paraId="1AD45A24" w14:textId="281C570C" w:rsidR="00162E69" w:rsidRPr="00162E69" w:rsidRDefault="00DC44EC" w:rsidP="00162E69">
      <w:pPr>
        <w:numPr>
          <w:ilvl w:val="0"/>
          <w:numId w:val="2"/>
        </w:numPr>
        <w:suppressAutoHyphens w:val="0"/>
        <w:rPr>
          <w:rFonts w:cs="Calibri"/>
          <w:bCs/>
          <w:lang w:val="sl-SI"/>
        </w:rPr>
      </w:pPr>
      <w:r>
        <w:rPr>
          <w:rFonts w:cs="Calibri"/>
          <w:bCs/>
          <w:lang w:val="sl-SI"/>
        </w:rPr>
        <w:t>E</w:t>
      </w:r>
      <w:r w:rsidRPr="00FA799E">
        <w:rPr>
          <w:rFonts w:cs="Calibri"/>
          <w:bCs/>
          <w:lang w:val="sl-SI"/>
        </w:rPr>
        <w:t xml:space="preserve">valuation of the instrument: end of </w:t>
      </w:r>
      <w:r w:rsidR="0049179C">
        <w:rPr>
          <w:rFonts w:cs="Calibri"/>
          <w:bCs/>
          <w:lang w:val="sl-SI"/>
        </w:rPr>
        <w:t>October</w:t>
      </w:r>
      <w:r w:rsidRPr="00FA799E">
        <w:rPr>
          <w:rFonts w:cs="Calibri"/>
          <w:bCs/>
          <w:lang w:val="sl-SI"/>
        </w:rPr>
        <w:t xml:space="preserve"> 202</w:t>
      </w:r>
      <w:r w:rsidR="0049179C">
        <w:rPr>
          <w:rFonts w:cs="Calibri"/>
          <w:bCs/>
          <w:lang w:val="sl-SI"/>
        </w:rPr>
        <w:t>1</w:t>
      </w:r>
    </w:p>
    <w:p w14:paraId="6666C14A" w14:textId="3694AEAA" w:rsidR="00162E69" w:rsidRPr="00FA799E" w:rsidRDefault="00162E69" w:rsidP="00162E69">
      <w:pPr>
        <w:pStyle w:val="Heading1"/>
        <w:rPr>
          <w:rFonts w:ascii="Calibri" w:hAnsi="Calibri" w:cs="Calibri"/>
        </w:rPr>
      </w:pPr>
      <w:bookmarkStart w:id="10" w:name="_Toc37260453"/>
      <w:r>
        <w:rPr>
          <w:rFonts w:ascii="Calibri" w:hAnsi="Calibri" w:cs="Calibri"/>
        </w:rPr>
        <w:t xml:space="preserve">Call </w:t>
      </w:r>
      <w:r w:rsidR="00355A76">
        <w:rPr>
          <w:rFonts w:ascii="Calibri" w:hAnsi="Calibri" w:cs="Calibri"/>
        </w:rPr>
        <w:t>text</w:t>
      </w:r>
      <w:bookmarkEnd w:id="10"/>
    </w:p>
    <w:p w14:paraId="0F122135" w14:textId="77777777" w:rsidR="00162E69" w:rsidRDefault="00162E69" w:rsidP="00162E69">
      <w:pPr>
        <w:suppressAutoHyphens w:val="0"/>
        <w:rPr>
          <w:rFonts w:cs="Calibri"/>
          <w:bCs/>
          <w:lang w:val="sl-SI"/>
        </w:rPr>
      </w:pPr>
    </w:p>
    <w:p w14:paraId="4590A241" w14:textId="38275D30" w:rsidR="00162E69" w:rsidRDefault="00162E69" w:rsidP="00162E69">
      <w:pPr>
        <w:suppressAutoHyphens w:val="0"/>
        <w:rPr>
          <w:rFonts w:cs="Calibri"/>
          <w:bCs/>
          <w:lang w:val="sl-SI"/>
        </w:rPr>
      </w:pPr>
      <w:r>
        <w:rPr>
          <w:rFonts w:cs="Calibri"/>
          <w:bCs/>
          <w:lang w:val="sl-SI"/>
        </w:rPr>
        <w:lastRenderedPageBreak/>
        <w:t>CLARIN ERIC invites applications to join the CLARIN Trainer Network programme. The CLARIN Trainer Network is a group of experts who carry out training events at prominent summer schools, conferences, COST Actions, etc. in disciplines and communities relevant for CLARIN, such as linguistics, digital humanities, language technologies and social sciences.</w:t>
      </w:r>
    </w:p>
    <w:p w14:paraId="5971A6E5" w14:textId="4B35F17D" w:rsidR="00162E69" w:rsidRDefault="00162E69" w:rsidP="00162E69">
      <w:pPr>
        <w:suppressAutoHyphens w:val="0"/>
        <w:rPr>
          <w:rFonts w:cs="Calibri"/>
          <w:bCs/>
          <w:lang w:val="sl-SI"/>
        </w:rPr>
      </w:pPr>
    </w:p>
    <w:p w14:paraId="0202AADF" w14:textId="77777777" w:rsidR="00162E69" w:rsidRDefault="00162E69" w:rsidP="00162E69">
      <w:pPr>
        <w:suppressAutoHyphens w:val="0"/>
        <w:rPr>
          <w:rFonts w:cs="Calibri"/>
          <w:bCs/>
          <w:lang w:val="sl-SI"/>
        </w:rPr>
      </w:pPr>
      <w:r>
        <w:rPr>
          <w:rFonts w:cs="Calibri"/>
          <w:bCs/>
          <w:lang w:val="sl-SI"/>
        </w:rPr>
        <w:t>Procedure</w:t>
      </w:r>
    </w:p>
    <w:p w14:paraId="3B61EC07" w14:textId="2C9ED590" w:rsidR="00162E69" w:rsidRDefault="00162E69" w:rsidP="00162E69">
      <w:pPr>
        <w:pStyle w:val="ListParagraph"/>
        <w:numPr>
          <w:ilvl w:val="0"/>
          <w:numId w:val="15"/>
        </w:numPr>
        <w:suppressAutoHyphens w:val="0"/>
        <w:rPr>
          <w:rFonts w:cs="Calibri"/>
          <w:bCs/>
          <w:lang w:val="sl-SI"/>
        </w:rPr>
      </w:pPr>
      <w:r>
        <w:rPr>
          <w:rFonts w:cs="Calibri"/>
          <w:bCs/>
          <w:lang w:val="sl-SI"/>
        </w:rPr>
        <w:t xml:space="preserve">This </w:t>
      </w:r>
      <w:r w:rsidRPr="001D1597">
        <w:rPr>
          <w:rFonts w:cs="Calibri"/>
          <w:bCs/>
          <w:lang w:val="sl-SI"/>
        </w:rPr>
        <w:t xml:space="preserve">call is continuous </w:t>
      </w:r>
      <w:r>
        <w:rPr>
          <w:rFonts w:cs="Calibri"/>
          <w:bCs/>
          <w:lang w:val="sl-SI"/>
        </w:rPr>
        <w:t>with a total budget of 10,000 EUR for 2020.</w:t>
      </w:r>
    </w:p>
    <w:p w14:paraId="36A8992B" w14:textId="004DAE59" w:rsidR="00162E69" w:rsidRPr="001D1597" w:rsidRDefault="00162E69" w:rsidP="00162E69">
      <w:pPr>
        <w:pStyle w:val="ListParagraph"/>
        <w:numPr>
          <w:ilvl w:val="0"/>
          <w:numId w:val="15"/>
        </w:numPr>
        <w:rPr>
          <w:rFonts w:cs="Calibri"/>
          <w:bCs/>
        </w:rPr>
      </w:pPr>
      <w:r w:rsidRPr="001D1597">
        <w:rPr>
          <w:rFonts w:cs="Calibri"/>
          <w:bCs/>
        </w:rPr>
        <w:t xml:space="preserve">An assessment panel consisting of </w:t>
      </w:r>
      <w:r>
        <w:rPr>
          <w:rFonts w:cs="Calibri"/>
          <w:bCs/>
        </w:rPr>
        <w:t xml:space="preserve">a member of the </w:t>
      </w:r>
      <w:proofErr w:type="spellStart"/>
      <w:r>
        <w:rPr>
          <w:rFonts w:cs="Calibri"/>
          <w:bCs/>
        </w:rPr>
        <w:t>BoD</w:t>
      </w:r>
      <w:proofErr w:type="spellEnd"/>
      <w:r>
        <w:rPr>
          <w:rFonts w:cs="Calibri"/>
          <w:bCs/>
        </w:rPr>
        <w:t>, a representative of the UIC and a representative of the KSIC</w:t>
      </w:r>
      <w:r w:rsidRPr="001D1597">
        <w:rPr>
          <w:rFonts w:cs="Calibri"/>
          <w:bCs/>
        </w:rPr>
        <w:t>, extended with a domain expert</w:t>
      </w:r>
      <w:r>
        <w:rPr>
          <w:rFonts w:cs="Calibri"/>
          <w:bCs/>
        </w:rPr>
        <w:t xml:space="preserve"> </w:t>
      </w:r>
      <w:r w:rsidRPr="001D1597">
        <w:rPr>
          <w:rFonts w:cs="Calibri"/>
          <w:bCs/>
        </w:rPr>
        <w:t xml:space="preserve">when relevant, will select the </w:t>
      </w:r>
      <w:r>
        <w:rPr>
          <w:rFonts w:cs="Calibri"/>
          <w:bCs/>
        </w:rPr>
        <w:t>candidates.</w:t>
      </w:r>
    </w:p>
    <w:p w14:paraId="7D08E22E" w14:textId="6E478CD0" w:rsidR="00162E69" w:rsidRPr="001D1597" w:rsidRDefault="00162E69" w:rsidP="00162E69">
      <w:pPr>
        <w:pStyle w:val="ListParagraph"/>
        <w:numPr>
          <w:ilvl w:val="0"/>
          <w:numId w:val="15"/>
        </w:numPr>
        <w:rPr>
          <w:rFonts w:cs="Calibri"/>
          <w:bCs/>
        </w:rPr>
      </w:pPr>
      <w:r>
        <w:rPr>
          <w:rFonts w:cs="Calibri"/>
          <w:bCs/>
        </w:rPr>
        <w:t>I</w:t>
      </w:r>
      <w:r w:rsidRPr="001D1597">
        <w:rPr>
          <w:rFonts w:cs="Calibri"/>
          <w:bCs/>
        </w:rPr>
        <w:t xml:space="preserve">n case more proposals will come in than can be funded, </w:t>
      </w:r>
      <w:r w:rsidR="00D1438B">
        <w:rPr>
          <w:rFonts w:cs="Calibri"/>
          <w:bCs/>
        </w:rPr>
        <w:t xml:space="preserve">previous </w:t>
      </w:r>
      <w:r w:rsidR="0001353D">
        <w:rPr>
          <w:rFonts w:cs="Calibri"/>
          <w:bCs/>
        </w:rPr>
        <w:t xml:space="preserve">training </w:t>
      </w:r>
      <w:r w:rsidR="00D1438B">
        <w:rPr>
          <w:rFonts w:cs="Calibri"/>
          <w:bCs/>
        </w:rPr>
        <w:t xml:space="preserve">experience </w:t>
      </w:r>
      <w:r w:rsidR="0001353D">
        <w:rPr>
          <w:rFonts w:cs="Calibri"/>
          <w:bCs/>
        </w:rPr>
        <w:t xml:space="preserve">of the candidate </w:t>
      </w:r>
      <w:r w:rsidR="00D1438B">
        <w:rPr>
          <w:rFonts w:cs="Calibri"/>
          <w:bCs/>
        </w:rPr>
        <w:t>and the quality of the</w:t>
      </w:r>
      <w:r w:rsidR="0001353D">
        <w:rPr>
          <w:rFonts w:cs="Calibri"/>
          <w:bCs/>
        </w:rPr>
        <w:t>ir</w:t>
      </w:r>
      <w:r w:rsidR="00D1438B">
        <w:rPr>
          <w:rFonts w:cs="Calibri"/>
          <w:bCs/>
        </w:rPr>
        <w:t xml:space="preserve"> motivation statement </w:t>
      </w:r>
      <w:r w:rsidRPr="001D1597">
        <w:rPr>
          <w:rFonts w:cs="Calibri"/>
          <w:bCs/>
        </w:rPr>
        <w:t>will become decisive in the comparison.</w:t>
      </w:r>
    </w:p>
    <w:p w14:paraId="58D9FD90" w14:textId="77777777" w:rsidR="00162E69" w:rsidRPr="00445914" w:rsidRDefault="00162E69" w:rsidP="00162E69">
      <w:pPr>
        <w:pStyle w:val="ListParagraph"/>
        <w:numPr>
          <w:ilvl w:val="0"/>
          <w:numId w:val="15"/>
        </w:numPr>
        <w:rPr>
          <w:rFonts w:cs="Calibri"/>
          <w:bCs/>
        </w:rPr>
      </w:pPr>
      <w:r w:rsidRPr="00445914">
        <w:rPr>
          <w:rFonts w:cs="Calibri"/>
          <w:bCs/>
        </w:rPr>
        <w:t>Applications will be processed in the order in which they were received and will be processed within 3 weeks. Once the available budget for 2020 is exhausted, a notification will be posted on this web page. All applications that have not been assessed by then will be assessed in the next funding round.</w:t>
      </w:r>
    </w:p>
    <w:p w14:paraId="3DE16B15" w14:textId="77777777" w:rsidR="00162E69" w:rsidRDefault="00162E69" w:rsidP="00162E69">
      <w:pPr>
        <w:pStyle w:val="ListParagraph"/>
        <w:suppressAutoHyphens w:val="0"/>
        <w:rPr>
          <w:rFonts w:cs="Calibri"/>
          <w:bCs/>
          <w:lang w:val="sl-SI"/>
        </w:rPr>
      </w:pPr>
    </w:p>
    <w:p w14:paraId="0BD5E271" w14:textId="77777777" w:rsidR="00162E69" w:rsidRDefault="00162E69" w:rsidP="00162E69">
      <w:pPr>
        <w:suppressAutoHyphens w:val="0"/>
        <w:rPr>
          <w:rFonts w:cs="Calibri"/>
          <w:bCs/>
          <w:lang w:val="sl-SI"/>
        </w:rPr>
      </w:pPr>
      <w:r>
        <w:rPr>
          <w:rFonts w:cs="Calibri"/>
          <w:bCs/>
          <w:lang w:val="sl-SI"/>
        </w:rPr>
        <w:t>Eligibility</w:t>
      </w:r>
    </w:p>
    <w:p w14:paraId="275CCC6A" w14:textId="148D7B5D" w:rsidR="00162E69" w:rsidRDefault="00162E69" w:rsidP="00162E69">
      <w:pPr>
        <w:pStyle w:val="ListParagraph"/>
        <w:numPr>
          <w:ilvl w:val="0"/>
          <w:numId w:val="15"/>
        </w:numPr>
        <w:rPr>
          <w:rFonts w:cs="Calibri"/>
          <w:bCs/>
        </w:rPr>
      </w:pPr>
      <w:r>
        <w:rPr>
          <w:rFonts w:cs="Calibri"/>
          <w:bCs/>
        </w:rPr>
        <w:t xml:space="preserve">The call </w:t>
      </w:r>
      <w:r w:rsidRPr="00300B21">
        <w:rPr>
          <w:rFonts w:cs="Calibri"/>
          <w:bCs/>
        </w:rPr>
        <w:t xml:space="preserve">is open to </w:t>
      </w:r>
      <w:r w:rsidR="00D1438B">
        <w:rPr>
          <w:rFonts w:cs="Calibri"/>
          <w:bCs/>
        </w:rPr>
        <w:t xml:space="preserve">all </w:t>
      </w:r>
      <w:r w:rsidR="0001353D">
        <w:rPr>
          <w:rFonts w:cs="Calibri"/>
          <w:bCs/>
        </w:rPr>
        <w:t>candidates</w:t>
      </w:r>
      <w:r w:rsidR="00D1438B">
        <w:rPr>
          <w:rFonts w:cs="Calibri"/>
          <w:bCs/>
        </w:rPr>
        <w:t xml:space="preserve"> </w:t>
      </w:r>
      <w:r w:rsidR="0001353D">
        <w:rPr>
          <w:rFonts w:cs="Calibri"/>
          <w:bCs/>
        </w:rPr>
        <w:t xml:space="preserve">from CLARIN ERIC member and observer countries </w:t>
      </w:r>
      <w:r w:rsidR="00D1438B">
        <w:rPr>
          <w:rFonts w:cs="Calibri"/>
          <w:bCs/>
        </w:rPr>
        <w:t>with a full-time or part-time position at an (educational or research) academic institution for at least 1 year after the date of submission. A completed PhD is a plus but is not required. At least 1 year of training experience</w:t>
      </w:r>
      <w:r w:rsidR="0073728D">
        <w:rPr>
          <w:rFonts w:cs="Calibri"/>
          <w:bCs/>
        </w:rPr>
        <w:t xml:space="preserve"> (e.g., teaching at a HEI, formal or informal training at a research institution, university or research library, data center etc.)</w:t>
      </w:r>
      <w:r w:rsidR="00D1438B">
        <w:rPr>
          <w:rFonts w:cs="Calibri"/>
          <w:bCs/>
        </w:rPr>
        <w:t xml:space="preserve"> is required.</w:t>
      </w:r>
    </w:p>
    <w:p w14:paraId="2E1ABD4D" w14:textId="1581CDA7" w:rsidR="00162E69" w:rsidRDefault="00162E69" w:rsidP="00162E69">
      <w:pPr>
        <w:pStyle w:val="ListParagraph"/>
        <w:numPr>
          <w:ilvl w:val="0"/>
          <w:numId w:val="15"/>
        </w:numPr>
        <w:rPr>
          <w:rFonts w:cs="Calibri"/>
          <w:bCs/>
        </w:rPr>
      </w:pPr>
      <w:r w:rsidRPr="00300B21">
        <w:rPr>
          <w:rFonts w:cs="Calibri"/>
          <w:bCs/>
        </w:rPr>
        <w:t xml:space="preserve">Funding is awarded for </w:t>
      </w:r>
      <w:r w:rsidR="00D1438B">
        <w:rPr>
          <w:rFonts w:cs="Calibri"/>
          <w:bCs/>
        </w:rPr>
        <w:t>the reimbursement of travel and accommodation costs as well as registration feels</w:t>
      </w:r>
      <w:r w:rsidR="0001353D">
        <w:rPr>
          <w:rFonts w:cs="Calibri"/>
          <w:bCs/>
        </w:rPr>
        <w:t xml:space="preserve"> to the candidate directly</w:t>
      </w:r>
      <w:r w:rsidR="00D1438B">
        <w:rPr>
          <w:rFonts w:cs="Calibri"/>
          <w:bCs/>
        </w:rPr>
        <w:t xml:space="preserve">. Funding cannot be used for </w:t>
      </w:r>
      <w:r w:rsidR="0001353D">
        <w:rPr>
          <w:rFonts w:cs="Calibri"/>
          <w:bCs/>
        </w:rPr>
        <w:t>salary costs</w:t>
      </w:r>
      <w:r w:rsidRPr="00300B21">
        <w:rPr>
          <w:rFonts w:cs="Calibri"/>
          <w:bCs/>
        </w:rPr>
        <w:t>.</w:t>
      </w:r>
    </w:p>
    <w:p w14:paraId="00BDCD3A" w14:textId="77777777" w:rsidR="00162E69" w:rsidRDefault="00162E69" w:rsidP="00162E69">
      <w:pPr>
        <w:rPr>
          <w:rFonts w:cs="Calibri"/>
          <w:bCs/>
        </w:rPr>
      </w:pPr>
    </w:p>
    <w:p w14:paraId="0C76E425" w14:textId="77777777" w:rsidR="00162E69" w:rsidRDefault="00162E69" w:rsidP="00162E69">
      <w:pPr>
        <w:rPr>
          <w:rFonts w:cs="Calibri"/>
          <w:bCs/>
        </w:rPr>
      </w:pPr>
      <w:r>
        <w:rPr>
          <w:rFonts w:cs="Calibri"/>
          <w:bCs/>
        </w:rPr>
        <w:t>Terms and conditions</w:t>
      </w:r>
    </w:p>
    <w:p w14:paraId="5004ACFF" w14:textId="2DC3DE33" w:rsidR="0073728D" w:rsidRDefault="0073728D" w:rsidP="0001353D">
      <w:pPr>
        <w:numPr>
          <w:ilvl w:val="0"/>
          <w:numId w:val="18"/>
        </w:numPr>
        <w:suppressAutoHyphens w:val="0"/>
        <w:rPr>
          <w:rFonts w:cs="Calibri"/>
          <w:bCs/>
          <w:lang w:val="sl-SI"/>
        </w:rPr>
      </w:pPr>
      <w:r>
        <w:rPr>
          <w:rFonts w:cs="Calibri"/>
          <w:bCs/>
          <w:lang w:val="sl-SI"/>
        </w:rPr>
        <w:t>The appointment is for 3 years with a possibility of prolongation.</w:t>
      </w:r>
    </w:p>
    <w:p w14:paraId="3FB9552B" w14:textId="6F9F5ECC" w:rsidR="0001353D" w:rsidRPr="00FA799E" w:rsidRDefault="0001353D" w:rsidP="0001353D">
      <w:pPr>
        <w:numPr>
          <w:ilvl w:val="0"/>
          <w:numId w:val="18"/>
        </w:numPr>
        <w:suppressAutoHyphens w:val="0"/>
        <w:rPr>
          <w:rFonts w:cs="Calibri"/>
          <w:bCs/>
          <w:lang w:val="sl-SI"/>
        </w:rPr>
      </w:pPr>
      <w:r>
        <w:rPr>
          <w:rFonts w:cs="Calibri"/>
          <w:bCs/>
          <w:lang w:val="sl-SI"/>
        </w:rPr>
        <w:t xml:space="preserve">The selected candidates will commit to training opportunities based on their expertise and availability on a case-by-case basis in agreement with the </w:t>
      </w:r>
      <w:r w:rsidR="007F06DB">
        <w:rPr>
          <w:rFonts w:cs="Calibri"/>
          <w:bCs/>
          <w:lang w:val="sl-SI"/>
        </w:rPr>
        <w:t xml:space="preserve">CLARIN </w:t>
      </w:r>
      <w:r>
        <w:rPr>
          <w:rFonts w:cs="Calibri"/>
          <w:bCs/>
          <w:lang w:val="sl-SI"/>
        </w:rPr>
        <w:t>training coordinator and will be encouraged to p</w:t>
      </w:r>
      <w:r w:rsidRPr="0049179C">
        <w:rPr>
          <w:rFonts w:cs="Calibri"/>
          <w:bCs/>
          <w:lang w:val="sl-SI"/>
        </w:rPr>
        <w:t xml:space="preserve">roactively seek </w:t>
      </w:r>
      <w:r>
        <w:rPr>
          <w:rFonts w:cs="Calibri"/>
          <w:bCs/>
          <w:lang w:val="sl-SI"/>
        </w:rPr>
        <w:t xml:space="preserve">training </w:t>
      </w:r>
      <w:r w:rsidRPr="0049179C">
        <w:rPr>
          <w:rFonts w:cs="Calibri"/>
          <w:bCs/>
          <w:lang w:val="sl-SI"/>
        </w:rPr>
        <w:t xml:space="preserve">opportunities </w:t>
      </w:r>
      <w:r>
        <w:rPr>
          <w:rFonts w:cs="Calibri"/>
          <w:bCs/>
          <w:lang w:val="sl-SI"/>
        </w:rPr>
        <w:t xml:space="preserve">for </w:t>
      </w:r>
      <w:r w:rsidRPr="0049179C">
        <w:rPr>
          <w:rFonts w:cs="Calibri"/>
          <w:bCs/>
          <w:lang w:val="sl-SI"/>
        </w:rPr>
        <w:t>CLARIN within relevant projects, scholarly networks, institutions, research infrastructures, etc</w:t>
      </w:r>
      <w:r>
        <w:rPr>
          <w:rFonts w:cs="Calibri"/>
          <w:bCs/>
          <w:lang w:val="sl-SI"/>
        </w:rPr>
        <w:t>. We aim for 3-4 training events by a trainer annually, both in-person and virtually.</w:t>
      </w:r>
    </w:p>
    <w:p w14:paraId="03F0D4AF" w14:textId="5C4C2565" w:rsidR="0001353D" w:rsidRDefault="0001353D" w:rsidP="0001353D">
      <w:pPr>
        <w:numPr>
          <w:ilvl w:val="0"/>
          <w:numId w:val="18"/>
        </w:numPr>
        <w:suppressAutoHyphens w:val="0"/>
        <w:rPr>
          <w:rFonts w:cs="Calibri"/>
          <w:bCs/>
          <w:lang w:val="sl-SI"/>
        </w:rPr>
      </w:pPr>
      <w:r>
        <w:rPr>
          <w:rFonts w:cs="Calibri"/>
          <w:bCs/>
          <w:lang w:val="sl-SI"/>
        </w:rPr>
        <w:t>The selected candidates will a</w:t>
      </w:r>
      <w:r w:rsidRPr="00FA799E">
        <w:rPr>
          <w:rFonts w:cs="Calibri"/>
          <w:bCs/>
          <w:lang w:val="sl-SI"/>
        </w:rPr>
        <w:t>ttend an internal introductory webinar and study the information package to learn about CLARIN's organization, strategy, technical infrastructure and activities</w:t>
      </w:r>
      <w:r>
        <w:rPr>
          <w:rFonts w:cs="Calibri"/>
          <w:bCs/>
          <w:lang w:val="sl-SI"/>
        </w:rPr>
        <w:t>.</w:t>
      </w:r>
    </w:p>
    <w:p w14:paraId="51EC9B05" w14:textId="24A800F5" w:rsidR="0001353D" w:rsidRPr="0001353D" w:rsidRDefault="0001353D" w:rsidP="0001353D">
      <w:pPr>
        <w:numPr>
          <w:ilvl w:val="0"/>
          <w:numId w:val="18"/>
        </w:numPr>
        <w:suppressAutoHyphens w:val="0"/>
        <w:rPr>
          <w:rFonts w:cs="Calibri"/>
          <w:bCs/>
          <w:lang w:val="sl-SI"/>
        </w:rPr>
      </w:pPr>
      <w:r>
        <w:rPr>
          <w:rFonts w:cs="Calibri"/>
          <w:bCs/>
          <w:lang w:val="sl-SI"/>
        </w:rPr>
        <w:t xml:space="preserve">The selected candidates will make their training materials available </w:t>
      </w:r>
      <w:r>
        <w:t>on the CLARIN website with a CC-BY 4.0 license: https://creativecommons.org/licenses/by/4.0/deed.en</w:t>
      </w:r>
      <w:r>
        <w:rPr>
          <w:rFonts w:cs="Calibri"/>
          <w:bCs/>
          <w:lang w:val="sl-SI"/>
        </w:rPr>
        <w:t>.</w:t>
      </w:r>
    </w:p>
    <w:p w14:paraId="1E86789F" w14:textId="72A8D73D" w:rsidR="00162E69" w:rsidRPr="0001353D" w:rsidRDefault="0001353D" w:rsidP="0001353D">
      <w:pPr>
        <w:numPr>
          <w:ilvl w:val="0"/>
          <w:numId w:val="18"/>
        </w:numPr>
        <w:suppressAutoHyphens w:val="0"/>
        <w:rPr>
          <w:rFonts w:cs="Calibri"/>
          <w:bCs/>
          <w:lang w:val="sl-SI"/>
        </w:rPr>
      </w:pPr>
      <w:r>
        <w:rPr>
          <w:rFonts w:cs="Calibri"/>
          <w:bCs/>
          <w:lang w:val="sl-SI"/>
        </w:rPr>
        <w:t xml:space="preserve">The selected candidates will </w:t>
      </w:r>
      <w:r w:rsidRPr="0001353D">
        <w:rPr>
          <w:rFonts w:cs="Calibri"/>
          <w:bCs/>
          <w:lang w:val="sl-SI"/>
        </w:rPr>
        <w:t>agree to be featured in CLARIN's newsletter, website and printed promotional material (e.g. interview, blogpost, brochure)</w:t>
      </w:r>
      <w:r w:rsidR="00162E69" w:rsidRPr="0001353D">
        <w:rPr>
          <w:rFonts w:cs="Calibri"/>
          <w:bCs/>
        </w:rPr>
        <w:t>.</w:t>
      </w:r>
    </w:p>
    <w:p w14:paraId="5A7990D7" w14:textId="77777777" w:rsidR="00162E69" w:rsidRDefault="00162E69" w:rsidP="00162E69">
      <w:pPr>
        <w:suppressAutoHyphens w:val="0"/>
        <w:rPr>
          <w:rFonts w:cs="Calibri"/>
          <w:color w:val="000000"/>
          <w:lang w:eastAsia="en-US"/>
        </w:rPr>
      </w:pPr>
    </w:p>
    <w:p w14:paraId="04B67BB9" w14:textId="77777777" w:rsidR="00162E69" w:rsidRPr="00B249C3" w:rsidRDefault="00162E69" w:rsidP="00162E69">
      <w:pPr>
        <w:suppressAutoHyphens w:val="0"/>
        <w:rPr>
          <w:rFonts w:cs="Calibri"/>
          <w:color w:val="000000"/>
          <w:lang w:eastAsia="en-US"/>
        </w:rPr>
      </w:pPr>
      <w:r>
        <w:rPr>
          <w:rFonts w:cs="Calibri"/>
          <w:color w:val="000000"/>
          <w:lang w:eastAsia="en-US"/>
        </w:rPr>
        <w:t>Application procedure</w:t>
      </w:r>
    </w:p>
    <w:p w14:paraId="67B52619" w14:textId="77777777" w:rsidR="00162E69" w:rsidRPr="00FD42DA" w:rsidRDefault="00162E69" w:rsidP="00162E69">
      <w:pPr>
        <w:pStyle w:val="ListParagraph"/>
        <w:numPr>
          <w:ilvl w:val="0"/>
          <w:numId w:val="2"/>
        </w:numPr>
        <w:suppressAutoHyphens w:val="0"/>
        <w:rPr>
          <w:rFonts w:cs="Calibri"/>
          <w:color w:val="000000"/>
          <w:lang w:eastAsia="en-US"/>
        </w:rPr>
      </w:pPr>
      <w:r w:rsidRPr="00FD42DA">
        <w:rPr>
          <w:rFonts w:cs="Calibri"/>
          <w:color w:val="000000"/>
          <w:lang w:eastAsia="en-US"/>
        </w:rPr>
        <w:t>Each proposal should state: </w:t>
      </w:r>
    </w:p>
    <w:p w14:paraId="2B836845" w14:textId="2BF7BAD7" w:rsidR="00162E69" w:rsidRPr="00FD42DA" w:rsidRDefault="0001353D" w:rsidP="00162E69">
      <w:pPr>
        <w:pStyle w:val="ListParagraph"/>
        <w:numPr>
          <w:ilvl w:val="1"/>
          <w:numId w:val="2"/>
        </w:numPr>
        <w:suppressAutoHyphens w:val="0"/>
        <w:rPr>
          <w:rFonts w:cs="Calibri"/>
          <w:color w:val="000000"/>
          <w:lang w:eastAsia="en-US"/>
        </w:rPr>
      </w:pPr>
      <w:r>
        <w:rPr>
          <w:rFonts w:cs="Calibri"/>
          <w:color w:val="000000"/>
          <w:lang w:eastAsia="en-US"/>
        </w:rPr>
        <w:t>A</w:t>
      </w:r>
      <w:r w:rsidR="00162E69" w:rsidRPr="00FD42DA">
        <w:rPr>
          <w:rFonts w:cs="Calibri"/>
          <w:color w:val="000000"/>
          <w:lang w:eastAsia="en-US"/>
        </w:rPr>
        <w:t>pplicant(s)</w:t>
      </w:r>
      <w:r>
        <w:rPr>
          <w:rFonts w:cs="Calibri"/>
          <w:color w:val="000000"/>
          <w:lang w:eastAsia="en-US"/>
        </w:rPr>
        <w:t xml:space="preserve"> CV</w:t>
      </w:r>
      <w:r w:rsidR="003770EE">
        <w:rPr>
          <w:rFonts w:cs="Calibri"/>
          <w:color w:val="000000"/>
          <w:lang w:eastAsia="en-US"/>
        </w:rPr>
        <w:t xml:space="preserve"> </w:t>
      </w:r>
    </w:p>
    <w:p w14:paraId="62AB6817" w14:textId="40B49794" w:rsidR="00162E69" w:rsidRDefault="00162E69" w:rsidP="00162E69">
      <w:pPr>
        <w:pStyle w:val="ListParagraph"/>
        <w:numPr>
          <w:ilvl w:val="1"/>
          <w:numId w:val="2"/>
        </w:numPr>
        <w:suppressAutoHyphens w:val="0"/>
        <w:rPr>
          <w:rFonts w:cs="Calibri"/>
          <w:color w:val="000000"/>
          <w:lang w:eastAsia="en-US"/>
        </w:rPr>
      </w:pPr>
      <w:r w:rsidRPr="00FD42DA">
        <w:rPr>
          <w:rFonts w:cs="Calibri"/>
          <w:color w:val="000000"/>
          <w:lang w:eastAsia="en-US"/>
        </w:rPr>
        <w:t xml:space="preserve">Information about the applicant, and the skills they will bring to the </w:t>
      </w:r>
      <w:r w:rsidR="003770EE">
        <w:rPr>
          <w:rFonts w:cs="Calibri"/>
          <w:color w:val="000000"/>
          <w:lang w:eastAsia="en-US"/>
        </w:rPr>
        <w:t>CLARIN</w:t>
      </w:r>
      <w:r>
        <w:rPr>
          <w:rFonts w:cs="Calibri"/>
          <w:color w:val="000000"/>
          <w:lang w:eastAsia="en-US"/>
        </w:rPr>
        <w:t xml:space="preserve"> </w:t>
      </w:r>
      <w:r w:rsidR="003770EE">
        <w:rPr>
          <w:rFonts w:cs="Calibri"/>
          <w:color w:val="000000"/>
          <w:lang w:eastAsia="en-US"/>
        </w:rPr>
        <w:t>Trainer Network, specifying area(s) of expertise, training experience, developed training materials, knowledge of CLARIN</w:t>
      </w:r>
      <w:r>
        <w:rPr>
          <w:rFonts w:cs="Calibri"/>
          <w:color w:val="000000"/>
          <w:lang w:eastAsia="en-US"/>
        </w:rPr>
        <w:t xml:space="preserve"> (max 500 words)</w:t>
      </w:r>
    </w:p>
    <w:p w14:paraId="1BC0866D" w14:textId="46AEBC0F" w:rsidR="003770EE" w:rsidRPr="0001744E" w:rsidRDefault="003770EE" w:rsidP="003770EE">
      <w:pPr>
        <w:pStyle w:val="ListParagraph"/>
        <w:numPr>
          <w:ilvl w:val="1"/>
          <w:numId w:val="2"/>
        </w:numPr>
        <w:suppressAutoHyphens w:val="0"/>
        <w:rPr>
          <w:rFonts w:cs="Calibri"/>
          <w:color w:val="000000"/>
          <w:lang w:eastAsia="en-US"/>
        </w:rPr>
      </w:pPr>
      <w:r>
        <w:rPr>
          <w:rFonts w:cs="Calibri"/>
          <w:color w:val="000000"/>
          <w:lang w:eastAsia="en-US"/>
        </w:rPr>
        <w:t>Motivation statement (max 500 words)</w:t>
      </w:r>
    </w:p>
    <w:p w14:paraId="296ED5A6" w14:textId="77777777" w:rsidR="00162E69" w:rsidRDefault="00162E69" w:rsidP="00162E69">
      <w:pPr>
        <w:rPr>
          <w:rFonts w:cs="Calibri"/>
          <w:bCs/>
        </w:rPr>
      </w:pPr>
    </w:p>
    <w:p w14:paraId="1C06FC20" w14:textId="77777777" w:rsidR="00162E69" w:rsidRDefault="00162E69" w:rsidP="00162E69">
      <w:pPr>
        <w:rPr>
          <w:rFonts w:cs="Calibri"/>
          <w:bCs/>
        </w:rPr>
      </w:pPr>
      <w:r>
        <w:rPr>
          <w:rFonts w:cs="Calibri"/>
          <w:bCs/>
        </w:rPr>
        <w:t>Terms and conditions</w:t>
      </w:r>
    </w:p>
    <w:p w14:paraId="3A2EEF31" w14:textId="207E96E7" w:rsidR="00162E69" w:rsidRPr="003770EE" w:rsidRDefault="003770EE" w:rsidP="003770EE">
      <w:pPr>
        <w:pStyle w:val="ListParagraph"/>
        <w:numPr>
          <w:ilvl w:val="0"/>
          <w:numId w:val="18"/>
        </w:numPr>
        <w:rPr>
          <w:rFonts w:cs="Calibri"/>
          <w:bCs/>
        </w:rPr>
      </w:pPr>
      <w:r>
        <w:rPr>
          <w:rFonts w:cs="Calibri"/>
          <w:bCs/>
        </w:rPr>
        <w:lastRenderedPageBreak/>
        <w:t xml:space="preserve">The </w:t>
      </w:r>
      <w:r w:rsidR="00162E69" w:rsidRPr="00300B21">
        <w:rPr>
          <w:rFonts w:cs="Calibri"/>
          <w:bCs/>
        </w:rPr>
        <w:t xml:space="preserve">CLARIN </w:t>
      </w:r>
      <w:r>
        <w:rPr>
          <w:rFonts w:cs="Calibri"/>
          <w:bCs/>
        </w:rPr>
        <w:t>Trainer Network</w:t>
      </w:r>
      <w:r w:rsidR="00162E69" w:rsidRPr="00300B21">
        <w:rPr>
          <w:rFonts w:cs="Calibri"/>
          <w:bCs/>
        </w:rPr>
        <w:t xml:space="preserve"> </w:t>
      </w:r>
      <w:r w:rsidR="00162E69">
        <w:rPr>
          <w:rFonts w:cs="Calibri"/>
          <w:bCs/>
        </w:rPr>
        <w:t xml:space="preserve">must be clearly acknowledged in </w:t>
      </w:r>
      <w:r>
        <w:rPr>
          <w:rFonts w:cs="Calibri"/>
          <w:bCs/>
        </w:rPr>
        <w:t xml:space="preserve">all </w:t>
      </w:r>
      <w:r w:rsidR="00162E69">
        <w:rPr>
          <w:rFonts w:cs="Calibri"/>
          <w:bCs/>
        </w:rPr>
        <w:t xml:space="preserve">the </w:t>
      </w:r>
      <w:r>
        <w:rPr>
          <w:rFonts w:cs="Calibri"/>
          <w:bCs/>
        </w:rPr>
        <w:t>activities and materials</w:t>
      </w:r>
      <w:r w:rsidR="00162E69" w:rsidRPr="00300B21">
        <w:rPr>
          <w:rFonts w:cs="Calibri"/>
          <w:bCs/>
        </w:rPr>
        <w:t>.</w:t>
      </w:r>
    </w:p>
    <w:p w14:paraId="359AF761" w14:textId="6183B0EA" w:rsidR="00162E69" w:rsidRPr="00300B21" w:rsidRDefault="00162E69" w:rsidP="00162E69">
      <w:pPr>
        <w:pStyle w:val="ListParagraph"/>
        <w:numPr>
          <w:ilvl w:val="0"/>
          <w:numId w:val="18"/>
        </w:numPr>
        <w:rPr>
          <w:rFonts w:cs="Calibri"/>
          <w:bCs/>
        </w:rPr>
      </w:pPr>
      <w:r>
        <w:t xml:space="preserve">All </w:t>
      </w:r>
      <w:r w:rsidR="003770EE">
        <w:t xml:space="preserve">developed </w:t>
      </w:r>
      <w:r>
        <w:t>training materials will be published on the CLARIN website with a CC-BY 4.0 license: https://creativecommons.org/licenses/by/4.0/deed.en</w:t>
      </w:r>
    </w:p>
    <w:p w14:paraId="1E601087" w14:textId="6B27EBE5" w:rsidR="00162E69" w:rsidRPr="003770EE" w:rsidRDefault="00162E69" w:rsidP="003770EE">
      <w:pPr>
        <w:pStyle w:val="ListParagraph"/>
        <w:numPr>
          <w:ilvl w:val="0"/>
          <w:numId w:val="18"/>
        </w:numPr>
        <w:rPr>
          <w:rFonts w:cs="Calibri"/>
          <w:bCs/>
        </w:rPr>
      </w:pPr>
      <w:r w:rsidRPr="00300B21">
        <w:rPr>
          <w:rFonts w:cs="Calibri"/>
          <w:bCs/>
        </w:rPr>
        <w:t xml:space="preserve">A </w:t>
      </w:r>
      <w:r w:rsidR="003770EE">
        <w:rPr>
          <w:rFonts w:cs="Calibri"/>
          <w:bCs/>
        </w:rPr>
        <w:t xml:space="preserve">brief report on each training activity </w:t>
      </w:r>
      <w:r>
        <w:rPr>
          <w:rFonts w:cs="Calibri"/>
          <w:bCs/>
        </w:rPr>
        <w:t xml:space="preserve">needs to be submitted within </w:t>
      </w:r>
      <w:r w:rsidR="003770EE">
        <w:rPr>
          <w:rFonts w:cs="Calibri"/>
          <w:bCs/>
        </w:rPr>
        <w:t>1</w:t>
      </w:r>
      <w:r>
        <w:rPr>
          <w:rFonts w:cs="Calibri"/>
          <w:bCs/>
        </w:rPr>
        <w:t xml:space="preserve"> month after </w:t>
      </w:r>
      <w:r w:rsidR="003770EE">
        <w:rPr>
          <w:rFonts w:cs="Calibri"/>
          <w:bCs/>
        </w:rPr>
        <w:t>its completion</w:t>
      </w:r>
      <w:r>
        <w:rPr>
          <w:rFonts w:cs="Calibri"/>
          <w:bCs/>
        </w:rPr>
        <w:t>.</w:t>
      </w:r>
    </w:p>
    <w:sectPr w:rsidR="00162E69" w:rsidRPr="003770EE" w:rsidSect="000423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DAFD05"/>
    <w:multiLevelType w:val="hybridMultilevel"/>
    <w:tmpl w:val="8B0417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27CB9"/>
    <w:multiLevelType w:val="hybridMultilevel"/>
    <w:tmpl w:val="1D545F52"/>
    <w:lvl w:ilvl="0" w:tplc="6830746C">
      <w:start w:val="1"/>
      <w:numFmt w:val="bullet"/>
      <w:lvlText w:val="•"/>
      <w:lvlJc w:val="left"/>
      <w:pPr>
        <w:tabs>
          <w:tab w:val="num" w:pos="720"/>
        </w:tabs>
        <w:ind w:left="720" w:hanging="360"/>
      </w:pPr>
      <w:rPr>
        <w:rFonts w:ascii="Arial" w:hAnsi="Arial" w:hint="default"/>
      </w:rPr>
    </w:lvl>
    <w:lvl w:ilvl="1" w:tplc="BDBA24FA">
      <w:start w:val="1252"/>
      <w:numFmt w:val="bullet"/>
      <w:lvlText w:val="•"/>
      <w:lvlJc w:val="left"/>
      <w:pPr>
        <w:tabs>
          <w:tab w:val="num" w:pos="1440"/>
        </w:tabs>
        <w:ind w:left="1440" w:hanging="360"/>
      </w:pPr>
      <w:rPr>
        <w:rFonts w:ascii="Arial" w:hAnsi="Arial" w:hint="default"/>
      </w:rPr>
    </w:lvl>
    <w:lvl w:ilvl="2" w:tplc="E0829716" w:tentative="1">
      <w:start w:val="1"/>
      <w:numFmt w:val="bullet"/>
      <w:lvlText w:val="•"/>
      <w:lvlJc w:val="left"/>
      <w:pPr>
        <w:tabs>
          <w:tab w:val="num" w:pos="2160"/>
        </w:tabs>
        <w:ind w:left="2160" w:hanging="360"/>
      </w:pPr>
      <w:rPr>
        <w:rFonts w:ascii="Arial" w:hAnsi="Arial" w:hint="default"/>
      </w:rPr>
    </w:lvl>
    <w:lvl w:ilvl="3" w:tplc="98EACBF2" w:tentative="1">
      <w:start w:val="1"/>
      <w:numFmt w:val="bullet"/>
      <w:lvlText w:val="•"/>
      <w:lvlJc w:val="left"/>
      <w:pPr>
        <w:tabs>
          <w:tab w:val="num" w:pos="2880"/>
        </w:tabs>
        <w:ind w:left="2880" w:hanging="360"/>
      </w:pPr>
      <w:rPr>
        <w:rFonts w:ascii="Arial" w:hAnsi="Arial" w:hint="default"/>
      </w:rPr>
    </w:lvl>
    <w:lvl w:ilvl="4" w:tplc="80FCE942" w:tentative="1">
      <w:start w:val="1"/>
      <w:numFmt w:val="bullet"/>
      <w:lvlText w:val="•"/>
      <w:lvlJc w:val="left"/>
      <w:pPr>
        <w:tabs>
          <w:tab w:val="num" w:pos="3600"/>
        </w:tabs>
        <w:ind w:left="3600" w:hanging="360"/>
      </w:pPr>
      <w:rPr>
        <w:rFonts w:ascii="Arial" w:hAnsi="Arial" w:hint="default"/>
      </w:rPr>
    </w:lvl>
    <w:lvl w:ilvl="5" w:tplc="0A828AB4" w:tentative="1">
      <w:start w:val="1"/>
      <w:numFmt w:val="bullet"/>
      <w:lvlText w:val="•"/>
      <w:lvlJc w:val="left"/>
      <w:pPr>
        <w:tabs>
          <w:tab w:val="num" w:pos="4320"/>
        </w:tabs>
        <w:ind w:left="4320" w:hanging="360"/>
      </w:pPr>
      <w:rPr>
        <w:rFonts w:ascii="Arial" w:hAnsi="Arial" w:hint="default"/>
      </w:rPr>
    </w:lvl>
    <w:lvl w:ilvl="6" w:tplc="BB8ED5F0" w:tentative="1">
      <w:start w:val="1"/>
      <w:numFmt w:val="bullet"/>
      <w:lvlText w:val="•"/>
      <w:lvlJc w:val="left"/>
      <w:pPr>
        <w:tabs>
          <w:tab w:val="num" w:pos="5040"/>
        </w:tabs>
        <w:ind w:left="5040" w:hanging="360"/>
      </w:pPr>
      <w:rPr>
        <w:rFonts w:ascii="Arial" w:hAnsi="Arial" w:hint="default"/>
      </w:rPr>
    </w:lvl>
    <w:lvl w:ilvl="7" w:tplc="152226BA" w:tentative="1">
      <w:start w:val="1"/>
      <w:numFmt w:val="bullet"/>
      <w:lvlText w:val="•"/>
      <w:lvlJc w:val="left"/>
      <w:pPr>
        <w:tabs>
          <w:tab w:val="num" w:pos="5760"/>
        </w:tabs>
        <w:ind w:left="5760" w:hanging="360"/>
      </w:pPr>
      <w:rPr>
        <w:rFonts w:ascii="Arial" w:hAnsi="Arial" w:hint="default"/>
      </w:rPr>
    </w:lvl>
    <w:lvl w:ilvl="8" w:tplc="3564B5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1E67D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A31002A"/>
    <w:multiLevelType w:val="hybridMultilevel"/>
    <w:tmpl w:val="02C22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A42D88"/>
    <w:multiLevelType w:val="hybridMultilevel"/>
    <w:tmpl w:val="EF08A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41F70"/>
    <w:multiLevelType w:val="multilevel"/>
    <w:tmpl w:val="8878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E7CA6"/>
    <w:multiLevelType w:val="hybridMultilevel"/>
    <w:tmpl w:val="926EFBDE"/>
    <w:lvl w:ilvl="0" w:tplc="31A6FE66">
      <w:start w:val="1"/>
      <w:numFmt w:val="bullet"/>
      <w:lvlText w:val="•"/>
      <w:lvlJc w:val="left"/>
      <w:pPr>
        <w:tabs>
          <w:tab w:val="num" w:pos="720"/>
        </w:tabs>
        <w:ind w:left="720" w:hanging="360"/>
      </w:pPr>
      <w:rPr>
        <w:rFonts w:ascii="Arial" w:hAnsi="Arial" w:hint="default"/>
      </w:rPr>
    </w:lvl>
    <w:lvl w:ilvl="1" w:tplc="5A303BCA">
      <w:start w:val="1259"/>
      <w:numFmt w:val="bullet"/>
      <w:lvlText w:val="•"/>
      <w:lvlJc w:val="left"/>
      <w:pPr>
        <w:tabs>
          <w:tab w:val="num" w:pos="1440"/>
        </w:tabs>
        <w:ind w:left="1440" w:hanging="360"/>
      </w:pPr>
      <w:rPr>
        <w:rFonts w:ascii="Arial" w:hAnsi="Arial" w:hint="default"/>
      </w:rPr>
    </w:lvl>
    <w:lvl w:ilvl="2" w:tplc="2E189E04" w:tentative="1">
      <w:start w:val="1"/>
      <w:numFmt w:val="bullet"/>
      <w:lvlText w:val="•"/>
      <w:lvlJc w:val="left"/>
      <w:pPr>
        <w:tabs>
          <w:tab w:val="num" w:pos="2160"/>
        </w:tabs>
        <w:ind w:left="2160" w:hanging="360"/>
      </w:pPr>
      <w:rPr>
        <w:rFonts w:ascii="Arial" w:hAnsi="Arial" w:hint="default"/>
      </w:rPr>
    </w:lvl>
    <w:lvl w:ilvl="3" w:tplc="7B2CED3A" w:tentative="1">
      <w:start w:val="1"/>
      <w:numFmt w:val="bullet"/>
      <w:lvlText w:val="•"/>
      <w:lvlJc w:val="left"/>
      <w:pPr>
        <w:tabs>
          <w:tab w:val="num" w:pos="2880"/>
        </w:tabs>
        <w:ind w:left="2880" w:hanging="360"/>
      </w:pPr>
      <w:rPr>
        <w:rFonts w:ascii="Arial" w:hAnsi="Arial" w:hint="default"/>
      </w:rPr>
    </w:lvl>
    <w:lvl w:ilvl="4" w:tplc="5628D1E4" w:tentative="1">
      <w:start w:val="1"/>
      <w:numFmt w:val="bullet"/>
      <w:lvlText w:val="•"/>
      <w:lvlJc w:val="left"/>
      <w:pPr>
        <w:tabs>
          <w:tab w:val="num" w:pos="3600"/>
        </w:tabs>
        <w:ind w:left="3600" w:hanging="360"/>
      </w:pPr>
      <w:rPr>
        <w:rFonts w:ascii="Arial" w:hAnsi="Arial" w:hint="default"/>
      </w:rPr>
    </w:lvl>
    <w:lvl w:ilvl="5" w:tplc="B0F8B5C2" w:tentative="1">
      <w:start w:val="1"/>
      <w:numFmt w:val="bullet"/>
      <w:lvlText w:val="•"/>
      <w:lvlJc w:val="left"/>
      <w:pPr>
        <w:tabs>
          <w:tab w:val="num" w:pos="4320"/>
        </w:tabs>
        <w:ind w:left="4320" w:hanging="360"/>
      </w:pPr>
      <w:rPr>
        <w:rFonts w:ascii="Arial" w:hAnsi="Arial" w:hint="default"/>
      </w:rPr>
    </w:lvl>
    <w:lvl w:ilvl="6" w:tplc="7D743FEC" w:tentative="1">
      <w:start w:val="1"/>
      <w:numFmt w:val="bullet"/>
      <w:lvlText w:val="•"/>
      <w:lvlJc w:val="left"/>
      <w:pPr>
        <w:tabs>
          <w:tab w:val="num" w:pos="5040"/>
        </w:tabs>
        <w:ind w:left="5040" w:hanging="360"/>
      </w:pPr>
      <w:rPr>
        <w:rFonts w:ascii="Arial" w:hAnsi="Arial" w:hint="default"/>
      </w:rPr>
    </w:lvl>
    <w:lvl w:ilvl="7" w:tplc="A60821B2" w:tentative="1">
      <w:start w:val="1"/>
      <w:numFmt w:val="bullet"/>
      <w:lvlText w:val="•"/>
      <w:lvlJc w:val="left"/>
      <w:pPr>
        <w:tabs>
          <w:tab w:val="num" w:pos="5760"/>
        </w:tabs>
        <w:ind w:left="5760" w:hanging="360"/>
      </w:pPr>
      <w:rPr>
        <w:rFonts w:ascii="Arial" w:hAnsi="Arial" w:hint="default"/>
      </w:rPr>
    </w:lvl>
    <w:lvl w:ilvl="8" w:tplc="0DCEFE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7AB863"/>
    <w:multiLevelType w:val="hybridMultilevel"/>
    <w:tmpl w:val="31A5FA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F04DD5"/>
    <w:multiLevelType w:val="hybridMultilevel"/>
    <w:tmpl w:val="864A68F2"/>
    <w:lvl w:ilvl="0" w:tplc="9F0C32F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47C2B"/>
    <w:multiLevelType w:val="multilevel"/>
    <w:tmpl w:val="A63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753B6"/>
    <w:multiLevelType w:val="hybridMultilevel"/>
    <w:tmpl w:val="70C00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3B72C89"/>
    <w:multiLevelType w:val="multilevel"/>
    <w:tmpl w:val="77A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86F22"/>
    <w:multiLevelType w:val="hybridMultilevel"/>
    <w:tmpl w:val="6C44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B4104"/>
    <w:multiLevelType w:val="hybridMultilevel"/>
    <w:tmpl w:val="F2F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86872"/>
    <w:multiLevelType w:val="multilevel"/>
    <w:tmpl w:val="30CC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71BAF"/>
    <w:multiLevelType w:val="hybridMultilevel"/>
    <w:tmpl w:val="739E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732B8"/>
    <w:multiLevelType w:val="hybridMultilevel"/>
    <w:tmpl w:val="D85278CA"/>
    <w:lvl w:ilvl="0" w:tplc="4CFAA8B0">
      <w:start w:val="1"/>
      <w:numFmt w:val="bullet"/>
      <w:lvlText w:val="•"/>
      <w:lvlJc w:val="left"/>
      <w:pPr>
        <w:tabs>
          <w:tab w:val="num" w:pos="720"/>
        </w:tabs>
        <w:ind w:left="720" w:hanging="360"/>
      </w:pPr>
      <w:rPr>
        <w:rFonts w:ascii="Arial" w:hAnsi="Arial" w:hint="default"/>
      </w:rPr>
    </w:lvl>
    <w:lvl w:ilvl="1" w:tplc="DFEE5704">
      <w:start w:val="1271"/>
      <w:numFmt w:val="bullet"/>
      <w:lvlText w:val="•"/>
      <w:lvlJc w:val="left"/>
      <w:pPr>
        <w:tabs>
          <w:tab w:val="num" w:pos="1440"/>
        </w:tabs>
        <w:ind w:left="1440" w:hanging="360"/>
      </w:pPr>
      <w:rPr>
        <w:rFonts w:ascii="Arial" w:hAnsi="Arial" w:hint="default"/>
      </w:rPr>
    </w:lvl>
    <w:lvl w:ilvl="2" w:tplc="A1E09002" w:tentative="1">
      <w:start w:val="1"/>
      <w:numFmt w:val="bullet"/>
      <w:lvlText w:val="•"/>
      <w:lvlJc w:val="left"/>
      <w:pPr>
        <w:tabs>
          <w:tab w:val="num" w:pos="2160"/>
        </w:tabs>
        <w:ind w:left="2160" w:hanging="360"/>
      </w:pPr>
      <w:rPr>
        <w:rFonts w:ascii="Arial" w:hAnsi="Arial" w:hint="default"/>
      </w:rPr>
    </w:lvl>
    <w:lvl w:ilvl="3" w:tplc="03FE93C6" w:tentative="1">
      <w:start w:val="1"/>
      <w:numFmt w:val="bullet"/>
      <w:lvlText w:val="•"/>
      <w:lvlJc w:val="left"/>
      <w:pPr>
        <w:tabs>
          <w:tab w:val="num" w:pos="2880"/>
        </w:tabs>
        <w:ind w:left="2880" w:hanging="360"/>
      </w:pPr>
      <w:rPr>
        <w:rFonts w:ascii="Arial" w:hAnsi="Arial" w:hint="default"/>
      </w:rPr>
    </w:lvl>
    <w:lvl w:ilvl="4" w:tplc="91F4ACAA" w:tentative="1">
      <w:start w:val="1"/>
      <w:numFmt w:val="bullet"/>
      <w:lvlText w:val="•"/>
      <w:lvlJc w:val="left"/>
      <w:pPr>
        <w:tabs>
          <w:tab w:val="num" w:pos="3600"/>
        </w:tabs>
        <w:ind w:left="3600" w:hanging="360"/>
      </w:pPr>
      <w:rPr>
        <w:rFonts w:ascii="Arial" w:hAnsi="Arial" w:hint="default"/>
      </w:rPr>
    </w:lvl>
    <w:lvl w:ilvl="5" w:tplc="7730CDFC" w:tentative="1">
      <w:start w:val="1"/>
      <w:numFmt w:val="bullet"/>
      <w:lvlText w:val="•"/>
      <w:lvlJc w:val="left"/>
      <w:pPr>
        <w:tabs>
          <w:tab w:val="num" w:pos="4320"/>
        </w:tabs>
        <w:ind w:left="4320" w:hanging="360"/>
      </w:pPr>
      <w:rPr>
        <w:rFonts w:ascii="Arial" w:hAnsi="Arial" w:hint="default"/>
      </w:rPr>
    </w:lvl>
    <w:lvl w:ilvl="6" w:tplc="E2EC3A02" w:tentative="1">
      <w:start w:val="1"/>
      <w:numFmt w:val="bullet"/>
      <w:lvlText w:val="•"/>
      <w:lvlJc w:val="left"/>
      <w:pPr>
        <w:tabs>
          <w:tab w:val="num" w:pos="5040"/>
        </w:tabs>
        <w:ind w:left="5040" w:hanging="360"/>
      </w:pPr>
      <w:rPr>
        <w:rFonts w:ascii="Arial" w:hAnsi="Arial" w:hint="default"/>
      </w:rPr>
    </w:lvl>
    <w:lvl w:ilvl="7" w:tplc="D2A6B9BC" w:tentative="1">
      <w:start w:val="1"/>
      <w:numFmt w:val="bullet"/>
      <w:lvlText w:val="•"/>
      <w:lvlJc w:val="left"/>
      <w:pPr>
        <w:tabs>
          <w:tab w:val="num" w:pos="5760"/>
        </w:tabs>
        <w:ind w:left="5760" w:hanging="360"/>
      </w:pPr>
      <w:rPr>
        <w:rFonts w:ascii="Arial" w:hAnsi="Arial" w:hint="default"/>
      </w:rPr>
    </w:lvl>
    <w:lvl w:ilvl="8" w:tplc="E820C7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2F38B8"/>
    <w:multiLevelType w:val="hybridMultilevel"/>
    <w:tmpl w:val="6A9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7"/>
  </w:num>
  <w:num w:numId="4">
    <w:abstractNumId w:val="8"/>
  </w:num>
  <w:num w:numId="5">
    <w:abstractNumId w:val="1"/>
  </w:num>
  <w:num w:numId="6">
    <w:abstractNumId w:val="16"/>
  </w:num>
  <w:num w:numId="7">
    <w:abstractNumId w:val="6"/>
  </w:num>
  <w:num w:numId="8">
    <w:abstractNumId w:val="15"/>
  </w:num>
  <w:num w:numId="9">
    <w:abstractNumId w:val="5"/>
  </w:num>
  <w:num w:numId="10">
    <w:abstractNumId w:val="11"/>
  </w:num>
  <w:num w:numId="11">
    <w:abstractNumId w:val="12"/>
  </w:num>
  <w:num w:numId="12">
    <w:abstractNumId w:val="7"/>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3"/>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3E"/>
    <w:rsid w:val="0001353D"/>
    <w:rsid w:val="0001744E"/>
    <w:rsid w:val="0004232E"/>
    <w:rsid w:val="00103273"/>
    <w:rsid w:val="00162E69"/>
    <w:rsid w:val="0016589A"/>
    <w:rsid w:val="00171BF3"/>
    <w:rsid w:val="001A666E"/>
    <w:rsid w:val="001D1597"/>
    <w:rsid w:val="00200ED6"/>
    <w:rsid w:val="00201FF3"/>
    <w:rsid w:val="0021741D"/>
    <w:rsid w:val="002854B2"/>
    <w:rsid w:val="002B6D18"/>
    <w:rsid w:val="00300B21"/>
    <w:rsid w:val="00301DB7"/>
    <w:rsid w:val="00307E8E"/>
    <w:rsid w:val="00355A76"/>
    <w:rsid w:val="003770EE"/>
    <w:rsid w:val="004124AA"/>
    <w:rsid w:val="00445914"/>
    <w:rsid w:val="00452B2E"/>
    <w:rsid w:val="004621A0"/>
    <w:rsid w:val="0049179C"/>
    <w:rsid w:val="00593C5A"/>
    <w:rsid w:val="005C519B"/>
    <w:rsid w:val="00611BAD"/>
    <w:rsid w:val="006204B1"/>
    <w:rsid w:val="00696BA6"/>
    <w:rsid w:val="006B7CD6"/>
    <w:rsid w:val="006C1891"/>
    <w:rsid w:val="006F167F"/>
    <w:rsid w:val="00726B33"/>
    <w:rsid w:val="00730C0A"/>
    <w:rsid w:val="0073728D"/>
    <w:rsid w:val="00781F77"/>
    <w:rsid w:val="0078383D"/>
    <w:rsid w:val="0078751D"/>
    <w:rsid w:val="007E5B3E"/>
    <w:rsid w:val="007F06DB"/>
    <w:rsid w:val="007F2AE1"/>
    <w:rsid w:val="008058CB"/>
    <w:rsid w:val="00823478"/>
    <w:rsid w:val="00845EFE"/>
    <w:rsid w:val="008A46B9"/>
    <w:rsid w:val="008B1D8E"/>
    <w:rsid w:val="008E2615"/>
    <w:rsid w:val="008E69B8"/>
    <w:rsid w:val="009B033C"/>
    <w:rsid w:val="009E56B5"/>
    <w:rsid w:val="009F5AED"/>
    <w:rsid w:val="00A267C8"/>
    <w:rsid w:val="00A52E9C"/>
    <w:rsid w:val="00AD560E"/>
    <w:rsid w:val="00AE0B3F"/>
    <w:rsid w:val="00B249C3"/>
    <w:rsid w:val="00B65491"/>
    <w:rsid w:val="00B666B1"/>
    <w:rsid w:val="00B67F89"/>
    <w:rsid w:val="00B737AF"/>
    <w:rsid w:val="00B90C68"/>
    <w:rsid w:val="00BD7AAF"/>
    <w:rsid w:val="00BF6679"/>
    <w:rsid w:val="00C10917"/>
    <w:rsid w:val="00C2278B"/>
    <w:rsid w:val="00C365F0"/>
    <w:rsid w:val="00C36C56"/>
    <w:rsid w:val="00C8698C"/>
    <w:rsid w:val="00C90CEF"/>
    <w:rsid w:val="00C91351"/>
    <w:rsid w:val="00CB0A40"/>
    <w:rsid w:val="00CE6EB5"/>
    <w:rsid w:val="00D1438B"/>
    <w:rsid w:val="00D32783"/>
    <w:rsid w:val="00D35270"/>
    <w:rsid w:val="00D4742F"/>
    <w:rsid w:val="00D87737"/>
    <w:rsid w:val="00D90233"/>
    <w:rsid w:val="00DC44EC"/>
    <w:rsid w:val="00DF13E9"/>
    <w:rsid w:val="00E76732"/>
    <w:rsid w:val="00E84B7C"/>
    <w:rsid w:val="00E91CAA"/>
    <w:rsid w:val="00EC4636"/>
    <w:rsid w:val="00F54F0C"/>
    <w:rsid w:val="00FA799E"/>
    <w:rsid w:val="00FD42DA"/>
    <w:rsid w:val="00FF12A1"/>
    <w:rsid w:val="00FF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AE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5B3E"/>
    <w:pPr>
      <w:suppressAutoHyphens/>
    </w:pPr>
    <w:rPr>
      <w:rFonts w:ascii="Calibri" w:eastAsia="Times New Roman" w:hAnsi="Calibri" w:cs="Times New Roman"/>
      <w:sz w:val="22"/>
      <w:szCs w:val="22"/>
      <w:lang w:val="en-US" w:eastAsia="ar-SA"/>
    </w:rPr>
  </w:style>
  <w:style w:type="paragraph" w:styleId="Heading1">
    <w:name w:val="heading 1"/>
    <w:basedOn w:val="Normal"/>
    <w:next w:val="BodyText"/>
    <w:link w:val="Heading1Char"/>
    <w:qFormat/>
    <w:rsid w:val="007E5B3E"/>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7E5B3E"/>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BodyText"/>
    <w:link w:val="Heading3Char"/>
    <w:qFormat/>
    <w:rsid w:val="007E5B3E"/>
    <w:pPr>
      <w:keepNext/>
      <w:keepLines/>
      <w:numPr>
        <w:ilvl w:val="2"/>
        <w:numId w:val="1"/>
      </w:numPr>
      <w:spacing w:before="200"/>
      <w:outlineLvl w:val="2"/>
    </w:pPr>
    <w:rPr>
      <w:rFonts w:ascii="Cambria" w:hAnsi="Cambria"/>
      <w:b/>
      <w:bCs/>
      <w:color w:val="4F81BD"/>
    </w:rPr>
  </w:style>
  <w:style w:type="paragraph" w:styleId="Heading4">
    <w:name w:val="heading 4"/>
    <w:basedOn w:val="Normal"/>
    <w:next w:val="BodyText"/>
    <w:link w:val="Heading4Char"/>
    <w:qFormat/>
    <w:rsid w:val="007E5B3E"/>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BodyText"/>
    <w:link w:val="Heading5Char"/>
    <w:qFormat/>
    <w:rsid w:val="007E5B3E"/>
    <w:pPr>
      <w:keepNext/>
      <w:keepLines/>
      <w:numPr>
        <w:ilvl w:val="4"/>
        <w:numId w:val="1"/>
      </w:numPr>
      <w:spacing w:before="200"/>
      <w:outlineLvl w:val="4"/>
    </w:pPr>
    <w:rPr>
      <w:rFonts w:ascii="Cambria" w:hAnsi="Cambria"/>
      <w:color w:val="243F60"/>
    </w:rPr>
  </w:style>
  <w:style w:type="paragraph" w:styleId="Heading6">
    <w:name w:val="heading 6"/>
    <w:basedOn w:val="Normal"/>
    <w:next w:val="BodyText"/>
    <w:link w:val="Heading6Char"/>
    <w:qFormat/>
    <w:rsid w:val="007E5B3E"/>
    <w:pPr>
      <w:keepNext/>
      <w:keepLines/>
      <w:numPr>
        <w:ilvl w:val="5"/>
        <w:numId w:val="1"/>
      </w:numPr>
      <w:spacing w:before="200"/>
      <w:outlineLvl w:val="5"/>
    </w:pPr>
    <w:rPr>
      <w:rFonts w:ascii="Cambria" w:hAnsi="Cambria"/>
      <w:i/>
      <w:iCs/>
      <w:color w:val="243F60"/>
    </w:rPr>
  </w:style>
  <w:style w:type="paragraph" w:styleId="Heading7">
    <w:name w:val="heading 7"/>
    <w:basedOn w:val="Normal"/>
    <w:next w:val="BodyText"/>
    <w:link w:val="Heading7Char"/>
    <w:qFormat/>
    <w:rsid w:val="007E5B3E"/>
    <w:pPr>
      <w:keepNext/>
      <w:keepLines/>
      <w:numPr>
        <w:ilvl w:val="6"/>
        <w:numId w:val="1"/>
      </w:numPr>
      <w:spacing w:before="200"/>
      <w:outlineLvl w:val="6"/>
    </w:pPr>
    <w:rPr>
      <w:rFonts w:ascii="Cambria" w:hAnsi="Cambria"/>
      <w:i/>
      <w:iCs/>
      <w:color w:val="404040"/>
    </w:rPr>
  </w:style>
  <w:style w:type="paragraph" w:styleId="Heading8">
    <w:name w:val="heading 8"/>
    <w:basedOn w:val="Normal"/>
    <w:next w:val="BodyText"/>
    <w:link w:val="Heading8Char"/>
    <w:qFormat/>
    <w:rsid w:val="007E5B3E"/>
    <w:pPr>
      <w:keepNext/>
      <w:keepLines/>
      <w:numPr>
        <w:ilvl w:val="7"/>
        <w:numId w:val="1"/>
      </w:numPr>
      <w:spacing w:before="200"/>
      <w:outlineLvl w:val="7"/>
    </w:pPr>
    <w:rPr>
      <w:rFonts w:ascii="Cambria" w:hAnsi="Cambria"/>
      <w:color w:val="4F81BD"/>
      <w:sz w:val="20"/>
      <w:szCs w:val="20"/>
    </w:rPr>
  </w:style>
  <w:style w:type="paragraph" w:styleId="Heading9">
    <w:name w:val="heading 9"/>
    <w:basedOn w:val="Normal"/>
    <w:next w:val="BodyText"/>
    <w:link w:val="Heading9Char"/>
    <w:qFormat/>
    <w:rsid w:val="007E5B3E"/>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B3E"/>
    <w:rPr>
      <w:rFonts w:ascii="Cambria" w:eastAsia="Times New Roman" w:hAnsi="Cambria" w:cs="Times New Roman"/>
      <w:b/>
      <w:bCs/>
      <w:color w:val="365F91"/>
      <w:sz w:val="28"/>
      <w:szCs w:val="28"/>
      <w:lang w:val="en-US" w:eastAsia="ar-SA"/>
    </w:rPr>
  </w:style>
  <w:style w:type="character" w:customStyle="1" w:styleId="Heading2Char">
    <w:name w:val="Heading 2 Char"/>
    <w:basedOn w:val="DefaultParagraphFont"/>
    <w:link w:val="Heading2"/>
    <w:rsid w:val="007E5B3E"/>
    <w:rPr>
      <w:rFonts w:ascii="Cambria" w:eastAsia="Times New Roman" w:hAnsi="Cambria" w:cs="Times New Roman"/>
      <w:b/>
      <w:bCs/>
      <w:color w:val="4F81BD"/>
      <w:sz w:val="26"/>
      <w:szCs w:val="26"/>
      <w:lang w:val="en-US" w:eastAsia="ar-SA"/>
    </w:rPr>
  </w:style>
  <w:style w:type="character" w:customStyle="1" w:styleId="Heading3Char">
    <w:name w:val="Heading 3 Char"/>
    <w:basedOn w:val="DefaultParagraphFont"/>
    <w:link w:val="Heading3"/>
    <w:rsid w:val="007E5B3E"/>
    <w:rPr>
      <w:rFonts w:ascii="Cambria" w:eastAsia="Times New Roman" w:hAnsi="Cambria" w:cs="Times New Roman"/>
      <w:b/>
      <w:bCs/>
      <w:color w:val="4F81BD"/>
      <w:sz w:val="22"/>
      <w:szCs w:val="22"/>
      <w:lang w:val="en-US" w:eastAsia="ar-SA"/>
    </w:rPr>
  </w:style>
  <w:style w:type="character" w:customStyle="1" w:styleId="Heading4Char">
    <w:name w:val="Heading 4 Char"/>
    <w:basedOn w:val="DefaultParagraphFont"/>
    <w:link w:val="Heading4"/>
    <w:rsid w:val="007E5B3E"/>
    <w:rPr>
      <w:rFonts w:ascii="Cambria" w:eastAsia="Times New Roman" w:hAnsi="Cambria" w:cs="Times New Roman"/>
      <w:b/>
      <w:bCs/>
      <w:i/>
      <w:iCs/>
      <w:color w:val="4F81BD"/>
      <w:sz w:val="22"/>
      <w:szCs w:val="22"/>
      <w:lang w:val="en-US" w:eastAsia="ar-SA"/>
    </w:rPr>
  </w:style>
  <w:style w:type="character" w:customStyle="1" w:styleId="Heading5Char">
    <w:name w:val="Heading 5 Char"/>
    <w:basedOn w:val="DefaultParagraphFont"/>
    <w:link w:val="Heading5"/>
    <w:rsid w:val="007E5B3E"/>
    <w:rPr>
      <w:rFonts w:ascii="Cambria" w:eastAsia="Times New Roman" w:hAnsi="Cambria" w:cs="Times New Roman"/>
      <w:color w:val="243F60"/>
      <w:sz w:val="22"/>
      <w:szCs w:val="22"/>
      <w:lang w:val="en-US" w:eastAsia="ar-SA"/>
    </w:rPr>
  </w:style>
  <w:style w:type="character" w:customStyle="1" w:styleId="Heading6Char">
    <w:name w:val="Heading 6 Char"/>
    <w:basedOn w:val="DefaultParagraphFont"/>
    <w:link w:val="Heading6"/>
    <w:rsid w:val="007E5B3E"/>
    <w:rPr>
      <w:rFonts w:ascii="Cambria" w:eastAsia="Times New Roman" w:hAnsi="Cambria" w:cs="Times New Roman"/>
      <w:i/>
      <w:iCs/>
      <w:color w:val="243F60"/>
      <w:sz w:val="22"/>
      <w:szCs w:val="22"/>
      <w:lang w:val="en-US" w:eastAsia="ar-SA"/>
    </w:rPr>
  </w:style>
  <w:style w:type="character" w:customStyle="1" w:styleId="Heading7Char">
    <w:name w:val="Heading 7 Char"/>
    <w:basedOn w:val="DefaultParagraphFont"/>
    <w:link w:val="Heading7"/>
    <w:rsid w:val="007E5B3E"/>
    <w:rPr>
      <w:rFonts w:ascii="Cambria" w:eastAsia="Times New Roman" w:hAnsi="Cambria" w:cs="Times New Roman"/>
      <w:i/>
      <w:iCs/>
      <w:color w:val="404040"/>
      <w:sz w:val="22"/>
      <w:szCs w:val="22"/>
      <w:lang w:val="en-US" w:eastAsia="ar-SA"/>
    </w:rPr>
  </w:style>
  <w:style w:type="character" w:customStyle="1" w:styleId="Heading8Char">
    <w:name w:val="Heading 8 Char"/>
    <w:basedOn w:val="DefaultParagraphFont"/>
    <w:link w:val="Heading8"/>
    <w:rsid w:val="007E5B3E"/>
    <w:rPr>
      <w:rFonts w:ascii="Cambria" w:eastAsia="Times New Roman" w:hAnsi="Cambria" w:cs="Times New Roman"/>
      <w:color w:val="4F81BD"/>
      <w:sz w:val="20"/>
      <w:szCs w:val="20"/>
      <w:lang w:val="en-US" w:eastAsia="ar-SA"/>
    </w:rPr>
  </w:style>
  <w:style w:type="character" w:customStyle="1" w:styleId="Heading9Char">
    <w:name w:val="Heading 9 Char"/>
    <w:basedOn w:val="DefaultParagraphFont"/>
    <w:link w:val="Heading9"/>
    <w:rsid w:val="007E5B3E"/>
    <w:rPr>
      <w:rFonts w:ascii="Cambria" w:eastAsia="Times New Roman" w:hAnsi="Cambria" w:cs="Times New Roman"/>
      <w:i/>
      <w:iCs/>
      <w:color w:val="404040"/>
      <w:sz w:val="20"/>
      <w:szCs w:val="20"/>
      <w:lang w:val="en-US" w:eastAsia="ar-SA"/>
    </w:rPr>
  </w:style>
  <w:style w:type="paragraph" w:styleId="BodyText">
    <w:name w:val="Body Text"/>
    <w:basedOn w:val="Normal"/>
    <w:link w:val="BodyTextChar"/>
    <w:uiPriority w:val="99"/>
    <w:unhideWhenUsed/>
    <w:rsid w:val="007E5B3E"/>
    <w:pPr>
      <w:spacing w:after="120"/>
    </w:pPr>
  </w:style>
  <w:style w:type="character" w:customStyle="1" w:styleId="BodyTextChar">
    <w:name w:val="Body Text Char"/>
    <w:basedOn w:val="DefaultParagraphFont"/>
    <w:link w:val="BodyText"/>
    <w:uiPriority w:val="99"/>
    <w:rsid w:val="007E5B3E"/>
    <w:rPr>
      <w:rFonts w:ascii="Calibri" w:eastAsia="Times New Roman" w:hAnsi="Calibri" w:cs="Times New Roman"/>
      <w:sz w:val="22"/>
      <w:szCs w:val="22"/>
      <w:lang w:val="en-US" w:eastAsia="ar-SA"/>
    </w:rPr>
  </w:style>
  <w:style w:type="paragraph" w:styleId="DocumentMap">
    <w:name w:val="Document Map"/>
    <w:basedOn w:val="Normal"/>
    <w:link w:val="DocumentMapChar"/>
    <w:uiPriority w:val="99"/>
    <w:semiHidden/>
    <w:unhideWhenUsed/>
    <w:rsid w:val="007E5B3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E5B3E"/>
    <w:rPr>
      <w:rFonts w:ascii="Times New Roman" w:eastAsia="Times New Roman" w:hAnsi="Times New Roman" w:cs="Times New Roman"/>
      <w:lang w:val="en-US" w:eastAsia="ar-SA"/>
    </w:rPr>
  </w:style>
  <w:style w:type="paragraph" w:styleId="BalloonText">
    <w:name w:val="Balloon Text"/>
    <w:basedOn w:val="Normal"/>
    <w:link w:val="BalloonTextChar"/>
    <w:uiPriority w:val="99"/>
    <w:semiHidden/>
    <w:unhideWhenUsed/>
    <w:rsid w:val="006C189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1891"/>
    <w:rPr>
      <w:rFonts w:ascii="Times New Roman" w:eastAsia="Times New Roman" w:hAnsi="Times New Roman" w:cs="Times New Roman"/>
      <w:sz w:val="18"/>
      <w:szCs w:val="18"/>
      <w:lang w:val="en-US" w:eastAsia="ar-SA"/>
    </w:rPr>
  </w:style>
  <w:style w:type="character" w:customStyle="1" w:styleId="apple-converted-space">
    <w:name w:val="apple-converted-space"/>
    <w:basedOn w:val="DefaultParagraphFont"/>
    <w:rsid w:val="00D90233"/>
  </w:style>
  <w:style w:type="character" w:styleId="Strong">
    <w:name w:val="Strong"/>
    <w:basedOn w:val="DefaultParagraphFont"/>
    <w:uiPriority w:val="22"/>
    <w:qFormat/>
    <w:rsid w:val="00D90233"/>
    <w:rPr>
      <w:b/>
      <w:bCs/>
    </w:rPr>
  </w:style>
  <w:style w:type="character" w:styleId="Hyperlink">
    <w:name w:val="Hyperlink"/>
    <w:basedOn w:val="DefaultParagraphFont"/>
    <w:uiPriority w:val="99"/>
    <w:unhideWhenUsed/>
    <w:rsid w:val="0078383D"/>
    <w:rPr>
      <w:color w:val="0563C1" w:themeColor="hyperlink"/>
      <w:u w:val="single"/>
    </w:rPr>
  </w:style>
  <w:style w:type="character" w:customStyle="1" w:styleId="UnresolvedMention1">
    <w:name w:val="Unresolved Mention1"/>
    <w:basedOn w:val="DefaultParagraphFont"/>
    <w:uiPriority w:val="99"/>
    <w:rsid w:val="0078383D"/>
    <w:rPr>
      <w:color w:val="605E5C"/>
      <w:shd w:val="clear" w:color="auto" w:fill="E1DFDD"/>
    </w:rPr>
  </w:style>
  <w:style w:type="paragraph" w:styleId="NormalWeb">
    <w:name w:val="Normal (Web)"/>
    <w:basedOn w:val="Normal"/>
    <w:uiPriority w:val="99"/>
    <w:semiHidden/>
    <w:unhideWhenUsed/>
    <w:rsid w:val="009E56B5"/>
    <w:rPr>
      <w:rFonts w:ascii="Times New Roman" w:hAnsi="Times New Roman"/>
      <w:sz w:val="24"/>
      <w:szCs w:val="24"/>
    </w:rPr>
  </w:style>
  <w:style w:type="paragraph" w:styleId="ListParagraph">
    <w:name w:val="List Paragraph"/>
    <w:basedOn w:val="Normal"/>
    <w:uiPriority w:val="34"/>
    <w:qFormat/>
    <w:rsid w:val="009E56B5"/>
    <w:pPr>
      <w:ind w:left="720"/>
      <w:contextualSpacing/>
    </w:pPr>
  </w:style>
  <w:style w:type="paragraph" w:customStyle="1" w:styleId="Default">
    <w:name w:val="Default"/>
    <w:rsid w:val="0001744E"/>
    <w:pPr>
      <w:autoSpaceDE w:val="0"/>
      <w:autoSpaceDN w:val="0"/>
      <w:adjustRightInd w:val="0"/>
    </w:pPr>
    <w:rPr>
      <w:rFonts w:ascii="Calibri" w:hAnsi="Calibri" w:cs="Calibri"/>
      <w:color w:val="000000"/>
      <w:lang w:val="en-US"/>
    </w:rPr>
  </w:style>
  <w:style w:type="paragraph" w:styleId="TOC1">
    <w:name w:val="toc 1"/>
    <w:basedOn w:val="Normal"/>
    <w:next w:val="Normal"/>
    <w:autoRedefine/>
    <w:uiPriority w:val="39"/>
    <w:unhideWhenUsed/>
    <w:rsid w:val="00D87737"/>
    <w:pPr>
      <w:spacing w:after="100"/>
    </w:pPr>
  </w:style>
  <w:style w:type="character" w:styleId="CommentReference">
    <w:name w:val="annotation reference"/>
    <w:basedOn w:val="DefaultParagraphFont"/>
    <w:uiPriority w:val="99"/>
    <w:semiHidden/>
    <w:unhideWhenUsed/>
    <w:rsid w:val="00BF6679"/>
    <w:rPr>
      <w:sz w:val="18"/>
      <w:szCs w:val="18"/>
    </w:rPr>
  </w:style>
  <w:style w:type="paragraph" w:styleId="CommentText">
    <w:name w:val="annotation text"/>
    <w:basedOn w:val="Normal"/>
    <w:link w:val="CommentTextChar"/>
    <w:uiPriority w:val="99"/>
    <w:semiHidden/>
    <w:unhideWhenUsed/>
    <w:rsid w:val="00BF6679"/>
    <w:rPr>
      <w:sz w:val="24"/>
      <w:szCs w:val="24"/>
    </w:rPr>
  </w:style>
  <w:style w:type="character" w:customStyle="1" w:styleId="CommentTextChar">
    <w:name w:val="Comment Text Char"/>
    <w:basedOn w:val="DefaultParagraphFont"/>
    <w:link w:val="CommentText"/>
    <w:uiPriority w:val="99"/>
    <w:semiHidden/>
    <w:rsid w:val="00BF6679"/>
    <w:rPr>
      <w:rFonts w:ascii="Calibri" w:eastAsia="Times New Roman" w:hAnsi="Calibri" w:cs="Times New Roman"/>
      <w:lang w:val="en-US" w:eastAsia="ar-SA"/>
    </w:rPr>
  </w:style>
  <w:style w:type="paragraph" w:styleId="CommentSubject">
    <w:name w:val="annotation subject"/>
    <w:basedOn w:val="CommentText"/>
    <w:next w:val="CommentText"/>
    <w:link w:val="CommentSubjectChar"/>
    <w:uiPriority w:val="99"/>
    <w:semiHidden/>
    <w:unhideWhenUsed/>
    <w:rsid w:val="00BF6679"/>
    <w:rPr>
      <w:b/>
      <w:bCs/>
      <w:sz w:val="20"/>
      <w:szCs w:val="20"/>
    </w:rPr>
  </w:style>
  <w:style w:type="character" w:customStyle="1" w:styleId="CommentSubjectChar">
    <w:name w:val="Comment Subject Char"/>
    <w:basedOn w:val="CommentTextChar"/>
    <w:link w:val="CommentSubject"/>
    <w:uiPriority w:val="99"/>
    <w:semiHidden/>
    <w:rsid w:val="00BF6679"/>
    <w:rPr>
      <w:rFonts w:ascii="Calibri" w:eastAsia="Times New Roman" w:hAnsi="Calibri" w:cs="Times New Roman"/>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0501">
      <w:bodyDiv w:val="1"/>
      <w:marLeft w:val="0"/>
      <w:marRight w:val="0"/>
      <w:marTop w:val="0"/>
      <w:marBottom w:val="0"/>
      <w:divBdr>
        <w:top w:val="none" w:sz="0" w:space="0" w:color="auto"/>
        <w:left w:val="none" w:sz="0" w:space="0" w:color="auto"/>
        <w:bottom w:val="none" w:sz="0" w:space="0" w:color="auto"/>
        <w:right w:val="none" w:sz="0" w:space="0" w:color="auto"/>
      </w:divBdr>
    </w:div>
    <w:div w:id="95711344">
      <w:bodyDiv w:val="1"/>
      <w:marLeft w:val="0"/>
      <w:marRight w:val="0"/>
      <w:marTop w:val="0"/>
      <w:marBottom w:val="0"/>
      <w:divBdr>
        <w:top w:val="none" w:sz="0" w:space="0" w:color="auto"/>
        <w:left w:val="none" w:sz="0" w:space="0" w:color="auto"/>
        <w:bottom w:val="none" w:sz="0" w:space="0" w:color="auto"/>
        <w:right w:val="none" w:sz="0" w:space="0" w:color="auto"/>
      </w:divBdr>
    </w:div>
    <w:div w:id="257637759">
      <w:bodyDiv w:val="1"/>
      <w:marLeft w:val="0"/>
      <w:marRight w:val="0"/>
      <w:marTop w:val="0"/>
      <w:marBottom w:val="0"/>
      <w:divBdr>
        <w:top w:val="none" w:sz="0" w:space="0" w:color="auto"/>
        <w:left w:val="none" w:sz="0" w:space="0" w:color="auto"/>
        <w:bottom w:val="none" w:sz="0" w:space="0" w:color="auto"/>
        <w:right w:val="none" w:sz="0" w:space="0" w:color="auto"/>
      </w:divBdr>
    </w:div>
    <w:div w:id="316499090">
      <w:bodyDiv w:val="1"/>
      <w:marLeft w:val="0"/>
      <w:marRight w:val="0"/>
      <w:marTop w:val="0"/>
      <w:marBottom w:val="0"/>
      <w:divBdr>
        <w:top w:val="none" w:sz="0" w:space="0" w:color="auto"/>
        <w:left w:val="none" w:sz="0" w:space="0" w:color="auto"/>
        <w:bottom w:val="none" w:sz="0" w:space="0" w:color="auto"/>
        <w:right w:val="none" w:sz="0" w:space="0" w:color="auto"/>
      </w:divBdr>
    </w:div>
    <w:div w:id="319039001">
      <w:bodyDiv w:val="1"/>
      <w:marLeft w:val="0"/>
      <w:marRight w:val="0"/>
      <w:marTop w:val="0"/>
      <w:marBottom w:val="0"/>
      <w:divBdr>
        <w:top w:val="none" w:sz="0" w:space="0" w:color="auto"/>
        <w:left w:val="none" w:sz="0" w:space="0" w:color="auto"/>
        <w:bottom w:val="none" w:sz="0" w:space="0" w:color="auto"/>
        <w:right w:val="none" w:sz="0" w:space="0" w:color="auto"/>
      </w:divBdr>
    </w:div>
    <w:div w:id="343752308">
      <w:bodyDiv w:val="1"/>
      <w:marLeft w:val="0"/>
      <w:marRight w:val="0"/>
      <w:marTop w:val="0"/>
      <w:marBottom w:val="0"/>
      <w:divBdr>
        <w:top w:val="none" w:sz="0" w:space="0" w:color="auto"/>
        <w:left w:val="none" w:sz="0" w:space="0" w:color="auto"/>
        <w:bottom w:val="none" w:sz="0" w:space="0" w:color="auto"/>
        <w:right w:val="none" w:sz="0" w:space="0" w:color="auto"/>
      </w:divBdr>
    </w:div>
    <w:div w:id="454719254">
      <w:bodyDiv w:val="1"/>
      <w:marLeft w:val="0"/>
      <w:marRight w:val="0"/>
      <w:marTop w:val="0"/>
      <w:marBottom w:val="0"/>
      <w:divBdr>
        <w:top w:val="none" w:sz="0" w:space="0" w:color="auto"/>
        <w:left w:val="none" w:sz="0" w:space="0" w:color="auto"/>
        <w:bottom w:val="none" w:sz="0" w:space="0" w:color="auto"/>
        <w:right w:val="none" w:sz="0" w:space="0" w:color="auto"/>
      </w:divBdr>
    </w:div>
    <w:div w:id="456334361">
      <w:bodyDiv w:val="1"/>
      <w:marLeft w:val="0"/>
      <w:marRight w:val="0"/>
      <w:marTop w:val="0"/>
      <w:marBottom w:val="0"/>
      <w:divBdr>
        <w:top w:val="none" w:sz="0" w:space="0" w:color="auto"/>
        <w:left w:val="none" w:sz="0" w:space="0" w:color="auto"/>
        <w:bottom w:val="none" w:sz="0" w:space="0" w:color="auto"/>
        <w:right w:val="none" w:sz="0" w:space="0" w:color="auto"/>
      </w:divBdr>
    </w:div>
    <w:div w:id="505368954">
      <w:bodyDiv w:val="1"/>
      <w:marLeft w:val="0"/>
      <w:marRight w:val="0"/>
      <w:marTop w:val="0"/>
      <w:marBottom w:val="0"/>
      <w:divBdr>
        <w:top w:val="none" w:sz="0" w:space="0" w:color="auto"/>
        <w:left w:val="none" w:sz="0" w:space="0" w:color="auto"/>
        <w:bottom w:val="none" w:sz="0" w:space="0" w:color="auto"/>
        <w:right w:val="none" w:sz="0" w:space="0" w:color="auto"/>
      </w:divBdr>
    </w:div>
    <w:div w:id="555972520">
      <w:bodyDiv w:val="1"/>
      <w:marLeft w:val="0"/>
      <w:marRight w:val="0"/>
      <w:marTop w:val="0"/>
      <w:marBottom w:val="0"/>
      <w:divBdr>
        <w:top w:val="none" w:sz="0" w:space="0" w:color="auto"/>
        <w:left w:val="none" w:sz="0" w:space="0" w:color="auto"/>
        <w:bottom w:val="none" w:sz="0" w:space="0" w:color="auto"/>
        <w:right w:val="none" w:sz="0" w:space="0" w:color="auto"/>
      </w:divBdr>
    </w:div>
    <w:div w:id="639964679">
      <w:bodyDiv w:val="1"/>
      <w:marLeft w:val="0"/>
      <w:marRight w:val="0"/>
      <w:marTop w:val="0"/>
      <w:marBottom w:val="0"/>
      <w:divBdr>
        <w:top w:val="none" w:sz="0" w:space="0" w:color="auto"/>
        <w:left w:val="none" w:sz="0" w:space="0" w:color="auto"/>
        <w:bottom w:val="none" w:sz="0" w:space="0" w:color="auto"/>
        <w:right w:val="none" w:sz="0" w:space="0" w:color="auto"/>
      </w:divBdr>
    </w:div>
    <w:div w:id="698091761">
      <w:bodyDiv w:val="1"/>
      <w:marLeft w:val="0"/>
      <w:marRight w:val="0"/>
      <w:marTop w:val="0"/>
      <w:marBottom w:val="0"/>
      <w:divBdr>
        <w:top w:val="none" w:sz="0" w:space="0" w:color="auto"/>
        <w:left w:val="none" w:sz="0" w:space="0" w:color="auto"/>
        <w:bottom w:val="none" w:sz="0" w:space="0" w:color="auto"/>
        <w:right w:val="none" w:sz="0" w:space="0" w:color="auto"/>
      </w:divBdr>
      <w:divsChild>
        <w:div w:id="1041515169">
          <w:marLeft w:val="720"/>
          <w:marRight w:val="0"/>
          <w:marTop w:val="0"/>
          <w:marBottom w:val="0"/>
          <w:divBdr>
            <w:top w:val="none" w:sz="0" w:space="0" w:color="auto"/>
            <w:left w:val="none" w:sz="0" w:space="0" w:color="auto"/>
            <w:bottom w:val="none" w:sz="0" w:space="0" w:color="auto"/>
            <w:right w:val="none" w:sz="0" w:space="0" w:color="auto"/>
          </w:divBdr>
        </w:div>
        <w:div w:id="1455438035">
          <w:marLeft w:val="2678"/>
          <w:marRight w:val="0"/>
          <w:marTop w:val="0"/>
          <w:marBottom w:val="0"/>
          <w:divBdr>
            <w:top w:val="none" w:sz="0" w:space="0" w:color="auto"/>
            <w:left w:val="none" w:sz="0" w:space="0" w:color="auto"/>
            <w:bottom w:val="none" w:sz="0" w:space="0" w:color="auto"/>
            <w:right w:val="none" w:sz="0" w:space="0" w:color="auto"/>
          </w:divBdr>
        </w:div>
        <w:div w:id="1226182633">
          <w:marLeft w:val="2678"/>
          <w:marRight w:val="0"/>
          <w:marTop w:val="0"/>
          <w:marBottom w:val="0"/>
          <w:divBdr>
            <w:top w:val="none" w:sz="0" w:space="0" w:color="auto"/>
            <w:left w:val="none" w:sz="0" w:space="0" w:color="auto"/>
            <w:bottom w:val="none" w:sz="0" w:space="0" w:color="auto"/>
            <w:right w:val="none" w:sz="0" w:space="0" w:color="auto"/>
          </w:divBdr>
        </w:div>
        <w:div w:id="1897547150">
          <w:marLeft w:val="720"/>
          <w:marRight w:val="0"/>
          <w:marTop w:val="0"/>
          <w:marBottom w:val="0"/>
          <w:divBdr>
            <w:top w:val="none" w:sz="0" w:space="0" w:color="auto"/>
            <w:left w:val="none" w:sz="0" w:space="0" w:color="auto"/>
            <w:bottom w:val="none" w:sz="0" w:space="0" w:color="auto"/>
            <w:right w:val="none" w:sz="0" w:space="0" w:color="auto"/>
          </w:divBdr>
        </w:div>
        <w:div w:id="1473404461">
          <w:marLeft w:val="2678"/>
          <w:marRight w:val="0"/>
          <w:marTop w:val="0"/>
          <w:marBottom w:val="0"/>
          <w:divBdr>
            <w:top w:val="none" w:sz="0" w:space="0" w:color="auto"/>
            <w:left w:val="none" w:sz="0" w:space="0" w:color="auto"/>
            <w:bottom w:val="none" w:sz="0" w:space="0" w:color="auto"/>
            <w:right w:val="none" w:sz="0" w:space="0" w:color="auto"/>
          </w:divBdr>
        </w:div>
        <w:div w:id="1261330316">
          <w:marLeft w:val="2678"/>
          <w:marRight w:val="0"/>
          <w:marTop w:val="0"/>
          <w:marBottom w:val="0"/>
          <w:divBdr>
            <w:top w:val="none" w:sz="0" w:space="0" w:color="auto"/>
            <w:left w:val="none" w:sz="0" w:space="0" w:color="auto"/>
            <w:bottom w:val="none" w:sz="0" w:space="0" w:color="auto"/>
            <w:right w:val="none" w:sz="0" w:space="0" w:color="auto"/>
          </w:divBdr>
        </w:div>
        <w:div w:id="1664774517">
          <w:marLeft w:val="720"/>
          <w:marRight w:val="0"/>
          <w:marTop w:val="0"/>
          <w:marBottom w:val="0"/>
          <w:divBdr>
            <w:top w:val="none" w:sz="0" w:space="0" w:color="auto"/>
            <w:left w:val="none" w:sz="0" w:space="0" w:color="auto"/>
            <w:bottom w:val="none" w:sz="0" w:space="0" w:color="auto"/>
            <w:right w:val="none" w:sz="0" w:space="0" w:color="auto"/>
          </w:divBdr>
        </w:div>
        <w:div w:id="2027557718">
          <w:marLeft w:val="2678"/>
          <w:marRight w:val="0"/>
          <w:marTop w:val="0"/>
          <w:marBottom w:val="0"/>
          <w:divBdr>
            <w:top w:val="none" w:sz="0" w:space="0" w:color="auto"/>
            <w:left w:val="none" w:sz="0" w:space="0" w:color="auto"/>
            <w:bottom w:val="none" w:sz="0" w:space="0" w:color="auto"/>
            <w:right w:val="none" w:sz="0" w:space="0" w:color="auto"/>
          </w:divBdr>
        </w:div>
        <w:div w:id="318969406">
          <w:marLeft w:val="2678"/>
          <w:marRight w:val="0"/>
          <w:marTop w:val="0"/>
          <w:marBottom w:val="0"/>
          <w:divBdr>
            <w:top w:val="none" w:sz="0" w:space="0" w:color="auto"/>
            <w:left w:val="none" w:sz="0" w:space="0" w:color="auto"/>
            <w:bottom w:val="none" w:sz="0" w:space="0" w:color="auto"/>
            <w:right w:val="none" w:sz="0" w:space="0" w:color="auto"/>
          </w:divBdr>
        </w:div>
        <w:div w:id="65340548">
          <w:marLeft w:val="720"/>
          <w:marRight w:val="0"/>
          <w:marTop w:val="0"/>
          <w:marBottom w:val="0"/>
          <w:divBdr>
            <w:top w:val="none" w:sz="0" w:space="0" w:color="auto"/>
            <w:left w:val="none" w:sz="0" w:space="0" w:color="auto"/>
            <w:bottom w:val="none" w:sz="0" w:space="0" w:color="auto"/>
            <w:right w:val="none" w:sz="0" w:space="0" w:color="auto"/>
          </w:divBdr>
        </w:div>
        <w:div w:id="1802922556">
          <w:marLeft w:val="2678"/>
          <w:marRight w:val="0"/>
          <w:marTop w:val="0"/>
          <w:marBottom w:val="0"/>
          <w:divBdr>
            <w:top w:val="none" w:sz="0" w:space="0" w:color="auto"/>
            <w:left w:val="none" w:sz="0" w:space="0" w:color="auto"/>
            <w:bottom w:val="none" w:sz="0" w:space="0" w:color="auto"/>
            <w:right w:val="none" w:sz="0" w:space="0" w:color="auto"/>
          </w:divBdr>
        </w:div>
        <w:div w:id="784619380">
          <w:marLeft w:val="2678"/>
          <w:marRight w:val="0"/>
          <w:marTop w:val="0"/>
          <w:marBottom w:val="0"/>
          <w:divBdr>
            <w:top w:val="none" w:sz="0" w:space="0" w:color="auto"/>
            <w:left w:val="none" w:sz="0" w:space="0" w:color="auto"/>
            <w:bottom w:val="none" w:sz="0" w:space="0" w:color="auto"/>
            <w:right w:val="none" w:sz="0" w:space="0" w:color="auto"/>
          </w:divBdr>
        </w:div>
        <w:div w:id="304287240">
          <w:marLeft w:val="720"/>
          <w:marRight w:val="0"/>
          <w:marTop w:val="0"/>
          <w:marBottom w:val="0"/>
          <w:divBdr>
            <w:top w:val="none" w:sz="0" w:space="0" w:color="auto"/>
            <w:left w:val="none" w:sz="0" w:space="0" w:color="auto"/>
            <w:bottom w:val="none" w:sz="0" w:space="0" w:color="auto"/>
            <w:right w:val="none" w:sz="0" w:space="0" w:color="auto"/>
          </w:divBdr>
        </w:div>
        <w:div w:id="2083091610">
          <w:marLeft w:val="2678"/>
          <w:marRight w:val="0"/>
          <w:marTop w:val="0"/>
          <w:marBottom w:val="0"/>
          <w:divBdr>
            <w:top w:val="none" w:sz="0" w:space="0" w:color="auto"/>
            <w:left w:val="none" w:sz="0" w:space="0" w:color="auto"/>
            <w:bottom w:val="none" w:sz="0" w:space="0" w:color="auto"/>
            <w:right w:val="none" w:sz="0" w:space="0" w:color="auto"/>
          </w:divBdr>
        </w:div>
        <w:div w:id="844443277">
          <w:marLeft w:val="2678"/>
          <w:marRight w:val="0"/>
          <w:marTop w:val="0"/>
          <w:marBottom w:val="0"/>
          <w:divBdr>
            <w:top w:val="none" w:sz="0" w:space="0" w:color="auto"/>
            <w:left w:val="none" w:sz="0" w:space="0" w:color="auto"/>
            <w:bottom w:val="none" w:sz="0" w:space="0" w:color="auto"/>
            <w:right w:val="none" w:sz="0" w:space="0" w:color="auto"/>
          </w:divBdr>
        </w:div>
        <w:div w:id="1411123787">
          <w:marLeft w:val="720"/>
          <w:marRight w:val="0"/>
          <w:marTop w:val="0"/>
          <w:marBottom w:val="0"/>
          <w:divBdr>
            <w:top w:val="none" w:sz="0" w:space="0" w:color="auto"/>
            <w:left w:val="none" w:sz="0" w:space="0" w:color="auto"/>
            <w:bottom w:val="none" w:sz="0" w:space="0" w:color="auto"/>
            <w:right w:val="none" w:sz="0" w:space="0" w:color="auto"/>
          </w:divBdr>
        </w:div>
        <w:div w:id="1820072763">
          <w:marLeft w:val="2678"/>
          <w:marRight w:val="0"/>
          <w:marTop w:val="0"/>
          <w:marBottom w:val="0"/>
          <w:divBdr>
            <w:top w:val="none" w:sz="0" w:space="0" w:color="auto"/>
            <w:left w:val="none" w:sz="0" w:space="0" w:color="auto"/>
            <w:bottom w:val="none" w:sz="0" w:space="0" w:color="auto"/>
            <w:right w:val="none" w:sz="0" w:space="0" w:color="auto"/>
          </w:divBdr>
        </w:div>
        <w:div w:id="1892226004">
          <w:marLeft w:val="2678"/>
          <w:marRight w:val="0"/>
          <w:marTop w:val="0"/>
          <w:marBottom w:val="0"/>
          <w:divBdr>
            <w:top w:val="none" w:sz="0" w:space="0" w:color="auto"/>
            <w:left w:val="none" w:sz="0" w:space="0" w:color="auto"/>
            <w:bottom w:val="none" w:sz="0" w:space="0" w:color="auto"/>
            <w:right w:val="none" w:sz="0" w:space="0" w:color="auto"/>
          </w:divBdr>
        </w:div>
      </w:divsChild>
    </w:div>
    <w:div w:id="762578307">
      <w:bodyDiv w:val="1"/>
      <w:marLeft w:val="0"/>
      <w:marRight w:val="0"/>
      <w:marTop w:val="0"/>
      <w:marBottom w:val="0"/>
      <w:divBdr>
        <w:top w:val="none" w:sz="0" w:space="0" w:color="auto"/>
        <w:left w:val="none" w:sz="0" w:space="0" w:color="auto"/>
        <w:bottom w:val="none" w:sz="0" w:space="0" w:color="auto"/>
        <w:right w:val="none" w:sz="0" w:space="0" w:color="auto"/>
      </w:divBdr>
    </w:div>
    <w:div w:id="806969772">
      <w:bodyDiv w:val="1"/>
      <w:marLeft w:val="0"/>
      <w:marRight w:val="0"/>
      <w:marTop w:val="0"/>
      <w:marBottom w:val="0"/>
      <w:divBdr>
        <w:top w:val="none" w:sz="0" w:space="0" w:color="auto"/>
        <w:left w:val="none" w:sz="0" w:space="0" w:color="auto"/>
        <w:bottom w:val="none" w:sz="0" w:space="0" w:color="auto"/>
        <w:right w:val="none" w:sz="0" w:space="0" w:color="auto"/>
      </w:divBdr>
      <w:divsChild>
        <w:div w:id="424568892">
          <w:marLeft w:val="720"/>
          <w:marRight w:val="0"/>
          <w:marTop w:val="0"/>
          <w:marBottom w:val="0"/>
          <w:divBdr>
            <w:top w:val="none" w:sz="0" w:space="0" w:color="auto"/>
            <w:left w:val="none" w:sz="0" w:space="0" w:color="auto"/>
            <w:bottom w:val="none" w:sz="0" w:space="0" w:color="auto"/>
            <w:right w:val="none" w:sz="0" w:space="0" w:color="auto"/>
          </w:divBdr>
        </w:div>
        <w:div w:id="273288257">
          <w:marLeft w:val="2678"/>
          <w:marRight w:val="0"/>
          <w:marTop w:val="0"/>
          <w:marBottom w:val="0"/>
          <w:divBdr>
            <w:top w:val="none" w:sz="0" w:space="0" w:color="auto"/>
            <w:left w:val="none" w:sz="0" w:space="0" w:color="auto"/>
            <w:bottom w:val="none" w:sz="0" w:space="0" w:color="auto"/>
            <w:right w:val="none" w:sz="0" w:space="0" w:color="auto"/>
          </w:divBdr>
        </w:div>
      </w:divsChild>
    </w:div>
    <w:div w:id="1065689021">
      <w:bodyDiv w:val="1"/>
      <w:marLeft w:val="0"/>
      <w:marRight w:val="0"/>
      <w:marTop w:val="0"/>
      <w:marBottom w:val="0"/>
      <w:divBdr>
        <w:top w:val="none" w:sz="0" w:space="0" w:color="auto"/>
        <w:left w:val="none" w:sz="0" w:space="0" w:color="auto"/>
        <w:bottom w:val="none" w:sz="0" w:space="0" w:color="auto"/>
        <w:right w:val="none" w:sz="0" w:space="0" w:color="auto"/>
      </w:divBdr>
    </w:div>
    <w:div w:id="1143620787">
      <w:bodyDiv w:val="1"/>
      <w:marLeft w:val="0"/>
      <w:marRight w:val="0"/>
      <w:marTop w:val="0"/>
      <w:marBottom w:val="0"/>
      <w:divBdr>
        <w:top w:val="none" w:sz="0" w:space="0" w:color="auto"/>
        <w:left w:val="none" w:sz="0" w:space="0" w:color="auto"/>
        <w:bottom w:val="none" w:sz="0" w:space="0" w:color="auto"/>
        <w:right w:val="none" w:sz="0" w:space="0" w:color="auto"/>
      </w:divBdr>
    </w:div>
    <w:div w:id="1177698759">
      <w:bodyDiv w:val="1"/>
      <w:marLeft w:val="0"/>
      <w:marRight w:val="0"/>
      <w:marTop w:val="0"/>
      <w:marBottom w:val="0"/>
      <w:divBdr>
        <w:top w:val="none" w:sz="0" w:space="0" w:color="auto"/>
        <w:left w:val="none" w:sz="0" w:space="0" w:color="auto"/>
        <w:bottom w:val="none" w:sz="0" w:space="0" w:color="auto"/>
        <w:right w:val="none" w:sz="0" w:space="0" w:color="auto"/>
      </w:divBdr>
    </w:div>
    <w:div w:id="1185052675">
      <w:bodyDiv w:val="1"/>
      <w:marLeft w:val="0"/>
      <w:marRight w:val="0"/>
      <w:marTop w:val="0"/>
      <w:marBottom w:val="0"/>
      <w:divBdr>
        <w:top w:val="none" w:sz="0" w:space="0" w:color="auto"/>
        <w:left w:val="none" w:sz="0" w:space="0" w:color="auto"/>
        <w:bottom w:val="none" w:sz="0" w:space="0" w:color="auto"/>
        <w:right w:val="none" w:sz="0" w:space="0" w:color="auto"/>
      </w:divBdr>
    </w:div>
    <w:div w:id="1304040132">
      <w:bodyDiv w:val="1"/>
      <w:marLeft w:val="0"/>
      <w:marRight w:val="0"/>
      <w:marTop w:val="0"/>
      <w:marBottom w:val="0"/>
      <w:divBdr>
        <w:top w:val="none" w:sz="0" w:space="0" w:color="auto"/>
        <w:left w:val="none" w:sz="0" w:space="0" w:color="auto"/>
        <w:bottom w:val="none" w:sz="0" w:space="0" w:color="auto"/>
        <w:right w:val="none" w:sz="0" w:space="0" w:color="auto"/>
      </w:divBdr>
    </w:div>
    <w:div w:id="1596279829">
      <w:bodyDiv w:val="1"/>
      <w:marLeft w:val="0"/>
      <w:marRight w:val="0"/>
      <w:marTop w:val="0"/>
      <w:marBottom w:val="0"/>
      <w:divBdr>
        <w:top w:val="none" w:sz="0" w:space="0" w:color="auto"/>
        <w:left w:val="none" w:sz="0" w:space="0" w:color="auto"/>
        <w:bottom w:val="none" w:sz="0" w:space="0" w:color="auto"/>
        <w:right w:val="none" w:sz="0" w:space="0" w:color="auto"/>
      </w:divBdr>
    </w:div>
    <w:div w:id="1777285667">
      <w:bodyDiv w:val="1"/>
      <w:marLeft w:val="0"/>
      <w:marRight w:val="0"/>
      <w:marTop w:val="0"/>
      <w:marBottom w:val="0"/>
      <w:divBdr>
        <w:top w:val="none" w:sz="0" w:space="0" w:color="auto"/>
        <w:left w:val="none" w:sz="0" w:space="0" w:color="auto"/>
        <w:bottom w:val="none" w:sz="0" w:space="0" w:color="auto"/>
        <w:right w:val="none" w:sz="0" w:space="0" w:color="auto"/>
      </w:divBdr>
      <w:divsChild>
        <w:div w:id="661395243">
          <w:marLeft w:val="720"/>
          <w:marRight w:val="0"/>
          <w:marTop w:val="0"/>
          <w:marBottom w:val="0"/>
          <w:divBdr>
            <w:top w:val="none" w:sz="0" w:space="0" w:color="auto"/>
            <w:left w:val="none" w:sz="0" w:space="0" w:color="auto"/>
            <w:bottom w:val="none" w:sz="0" w:space="0" w:color="auto"/>
            <w:right w:val="none" w:sz="0" w:space="0" w:color="auto"/>
          </w:divBdr>
        </w:div>
        <w:div w:id="982351291">
          <w:marLeft w:val="2678"/>
          <w:marRight w:val="0"/>
          <w:marTop w:val="0"/>
          <w:marBottom w:val="0"/>
          <w:divBdr>
            <w:top w:val="none" w:sz="0" w:space="0" w:color="auto"/>
            <w:left w:val="none" w:sz="0" w:space="0" w:color="auto"/>
            <w:bottom w:val="none" w:sz="0" w:space="0" w:color="auto"/>
            <w:right w:val="none" w:sz="0" w:space="0" w:color="auto"/>
          </w:divBdr>
        </w:div>
        <w:div w:id="545218474">
          <w:marLeft w:val="2678"/>
          <w:marRight w:val="0"/>
          <w:marTop w:val="0"/>
          <w:marBottom w:val="0"/>
          <w:divBdr>
            <w:top w:val="none" w:sz="0" w:space="0" w:color="auto"/>
            <w:left w:val="none" w:sz="0" w:space="0" w:color="auto"/>
            <w:bottom w:val="none" w:sz="0" w:space="0" w:color="auto"/>
            <w:right w:val="none" w:sz="0" w:space="0" w:color="auto"/>
          </w:divBdr>
        </w:div>
        <w:div w:id="1822622229">
          <w:marLeft w:val="2678"/>
          <w:marRight w:val="0"/>
          <w:marTop w:val="0"/>
          <w:marBottom w:val="0"/>
          <w:divBdr>
            <w:top w:val="none" w:sz="0" w:space="0" w:color="auto"/>
            <w:left w:val="none" w:sz="0" w:space="0" w:color="auto"/>
            <w:bottom w:val="none" w:sz="0" w:space="0" w:color="auto"/>
            <w:right w:val="none" w:sz="0" w:space="0" w:color="auto"/>
          </w:divBdr>
        </w:div>
        <w:div w:id="1002704129">
          <w:marLeft w:val="720"/>
          <w:marRight w:val="0"/>
          <w:marTop w:val="0"/>
          <w:marBottom w:val="0"/>
          <w:divBdr>
            <w:top w:val="none" w:sz="0" w:space="0" w:color="auto"/>
            <w:left w:val="none" w:sz="0" w:space="0" w:color="auto"/>
            <w:bottom w:val="none" w:sz="0" w:space="0" w:color="auto"/>
            <w:right w:val="none" w:sz="0" w:space="0" w:color="auto"/>
          </w:divBdr>
        </w:div>
        <w:div w:id="1899703645">
          <w:marLeft w:val="2678"/>
          <w:marRight w:val="0"/>
          <w:marTop w:val="0"/>
          <w:marBottom w:val="0"/>
          <w:divBdr>
            <w:top w:val="none" w:sz="0" w:space="0" w:color="auto"/>
            <w:left w:val="none" w:sz="0" w:space="0" w:color="auto"/>
            <w:bottom w:val="none" w:sz="0" w:space="0" w:color="auto"/>
            <w:right w:val="none" w:sz="0" w:space="0" w:color="auto"/>
          </w:divBdr>
        </w:div>
        <w:div w:id="70084553">
          <w:marLeft w:val="720"/>
          <w:marRight w:val="0"/>
          <w:marTop w:val="0"/>
          <w:marBottom w:val="0"/>
          <w:divBdr>
            <w:top w:val="none" w:sz="0" w:space="0" w:color="auto"/>
            <w:left w:val="none" w:sz="0" w:space="0" w:color="auto"/>
            <w:bottom w:val="none" w:sz="0" w:space="0" w:color="auto"/>
            <w:right w:val="none" w:sz="0" w:space="0" w:color="auto"/>
          </w:divBdr>
        </w:div>
        <w:div w:id="388460660">
          <w:marLeft w:val="2678"/>
          <w:marRight w:val="0"/>
          <w:marTop w:val="0"/>
          <w:marBottom w:val="0"/>
          <w:divBdr>
            <w:top w:val="none" w:sz="0" w:space="0" w:color="auto"/>
            <w:left w:val="none" w:sz="0" w:space="0" w:color="auto"/>
            <w:bottom w:val="none" w:sz="0" w:space="0" w:color="auto"/>
            <w:right w:val="none" w:sz="0" w:space="0" w:color="auto"/>
          </w:divBdr>
        </w:div>
        <w:div w:id="336999027">
          <w:marLeft w:val="2678"/>
          <w:marRight w:val="0"/>
          <w:marTop w:val="0"/>
          <w:marBottom w:val="0"/>
          <w:divBdr>
            <w:top w:val="none" w:sz="0" w:space="0" w:color="auto"/>
            <w:left w:val="none" w:sz="0" w:space="0" w:color="auto"/>
            <w:bottom w:val="none" w:sz="0" w:space="0" w:color="auto"/>
            <w:right w:val="none" w:sz="0" w:space="0" w:color="auto"/>
          </w:divBdr>
        </w:div>
      </w:divsChild>
    </w:div>
    <w:div w:id="1993290099">
      <w:bodyDiv w:val="1"/>
      <w:marLeft w:val="0"/>
      <w:marRight w:val="0"/>
      <w:marTop w:val="0"/>
      <w:marBottom w:val="0"/>
      <w:divBdr>
        <w:top w:val="none" w:sz="0" w:space="0" w:color="auto"/>
        <w:left w:val="none" w:sz="0" w:space="0" w:color="auto"/>
        <w:bottom w:val="none" w:sz="0" w:space="0" w:color="auto"/>
        <w:right w:val="none" w:sz="0" w:space="0" w:color="auto"/>
      </w:divBdr>
    </w:div>
    <w:div w:id="2071685409">
      <w:bodyDiv w:val="1"/>
      <w:marLeft w:val="0"/>
      <w:marRight w:val="0"/>
      <w:marTop w:val="0"/>
      <w:marBottom w:val="0"/>
      <w:divBdr>
        <w:top w:val="none" w:sz="0" w:space="0" w:color="auto"/>
        <w:left w:val="none" w:sz="0" w:space="0" w:color="auto"/>
        <w:bottom w:val="none" w:sz="0" w:space="0" w:color="auto"/>
        <w:right w:val="none" w:sz="0" w:space="0" w:color="auto"/>
      </w:divBdr>
    </w:div>
    <w:div w:id="2077589074">
      <w:bodyDiv w:val="1"/>
      <w:marLeft w:val="0"/>
      <w:marRight w:val="0"/>
      <w:marTop w:val="0"/>
      <w:marBottom w:val="0"/>
      <w:divBdr>
        <w:top w:val="none" w:sz="0" w:space="0" w:color="auto"/>
        <w:left w:val="none" w:sz="0" w:space="0" w:color="auto"/>
        <w:bottom w:val="none" w:sz="0" w:space="0" w:color="auto"/>
        <w:right w:val="none" w:sz="0" w:space="0" w:color="auto"/>
      </w:divBdr>
    </w:div>
    <w:div w:id="2086603955">
      <w:bodyDiv w:val="1"/>
      <w:marLeft w:val="0"/>
      <w:marRight w:val="0"/>
      <w:marTop w:val="0"/>
      <w:marBottom w:val="0"/>
      <w:divBdr>
        <w:top w:val="none" w:sz="0" w:space="0" w:color="auto"/>
        <w:left w:val="none" w:sz="0" w:space="0" w:color="auto"/>
        <w:bottom w:val="none" w:sz="0" w:space="0" w:color="auto"/>
        <w:right w:val="none" w:sz="0" w:space="0" w:color="auto"/>
      </w:divBdr>
    </w:div>
    <w:div w:id="2134403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s@clarin.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F.M.G. de (Franciska)</dc:creator>
  <cp:keywords/>
  <dc:description/>
  <cp:lastModifiedBy>Microsoft Office User</cp:lastModifiedBy>
  <cp:revision>10</cp:revision>
  <dcterms:created xsi:type="dcterms:W3CDTF">2020-04-08T15:42:00Z</dcterms:created>
  <dcterms:modified xsi:type="dcterms:W3CDTF">2020-04-16T09:18:00Z</dcterms:modified>
</cp:coreProperties>
</file>